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DE80" w14:textId="5FAFC1C5" w:rsidR="00441FA5" w:rsidRDefault="00046D85">
      <w:pPr>
        <w:rPr>
          <w:rFonts w:ascii="Garamond" w:hAnsi="Garamond"/>
        </w:rPr>
      </w:pPr>
      <w:r>
        <w:tab/>
      </w:r>
      <w:r w:rsidR="00441FA5">
        <w:tab/>
      </w:r>
      <w:r w:rsidR="00441FA5">
        <w:tab/>
      </w:r>
      <w:r w:rsidR="00441FA5">
        <w:tab/>
      </w:r>
      <w:r w:rsidR="00441FA5">
        <w:tab/>
      </w:r>
      <w:r w:rsidR="00441FA5">
        <w:tab/>
      </w:r>
      <w:r w:rsidR="00441FA5">
        <w:tab/>
      </w:r>
      <w:r w:rsidR="009C7370">
        <w:t xml:space="preserve">    </w:t>
      </w:r>
      <w:r w:rsidR="00E72F38">
        <w:t xml:space="preserve">     </w:t>
      </w:r>
      <w:r w:rsidR="00A37838">
        <w:t xml:space="preserve"> </w:t>
      </w:r>
      <w:r w:rsidR="00E72F38">
        <w:t xml:space="preserve"> </w:t>
      </w:r>
      <w:r w:rsidR="00441FA5">
        <w:rPr>
          <w:rFonts w:ascii="Garamond" w:hAnsi="Garamond"/>
        </w:rPr>
        <w:t>Oborniki, dnia</w:t>
      </w:r>
      <w:r w:rsidR="009C7370">
        <w:rPr>
          <w:rFonts w:ascii="Garamond" w:hAnsi="Garamond"/>
        </w:rPr>
        <w:t xml:space="preserve"> </w:t>
      </w:r>
      <w:r w:rsidR="00537853" w:rsidRPr="002E082C">
        <w:rPr>
          <w:rFonts w:ascii="Garamond" w:hAnsi="Garamond"/>
        </w:rPr>
        <w:t>…………</w:t>
      </w:r>
      <w:r w:rsidR="003027A4">
        <w:rPr>
          <w:rFonts w:ascii="Garamond" w:hAnsi="Garamond"/>
        </w:rPr>
        <w:t>….…</w:t>
      </w:r>
      <w:r w:rsidR="00E72F38">
        <w:rPr>
          <w:rFonts w:ascii="Garamond" w:hAnsi="Garamond"/>
        </w:rPr>
        <w:t xml:space="preserve"> roku</w:t>
      </w:r>
    </w:p>
    <w:p w14:paraId="168BC139" w14:textId="77777777" w:rsidR="008A2DDD" w:rsidRDefault="008A2DDD">
      <w:pPr>
        <w:rPr>
          <w:rFonts w:ascii="Garamond" w:hAnsi="Garamond"/>
        </w:rPr>
      </w:pPr>
    </w:p>
    <w:p w14:paraId="0A8070C4" w14:textId="77777777" w:rsidR="00441FA5" w:rsidRDefault="00441FA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</w:p>
    <w:p w14:paraId="7C72C67F" w14:textId="77777777" w:rsidR="00441FA5" w:rsidRDefault="00441FA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</w:p>
    <w:p w14:paraId="5A35F849" w14:textId="77777777" w:rsidR="00441FA5" w:rsidRDefault="00441FA5">
      <w:pPr>
        <w:spacing w:line="360" w:lineRule="auto"/>
        <w:rPr>
          <w:rFonts w:ascii="Garamond" w:hAnsi="Garamond"/>
          <w:iCs/>
          <w:sz w:val="14"/>
          <w:szCs w:val="14"/>
        </w:rPr>
      </w:pPr>
      <w:r>
        <w:rPr>
          <w:rFonts w:ascii="Garamond" w:hAnsi="Garamond"/>
          <w:iCs/>
          <w:sz w:val="14"/>
          <w:szCs w:val="14"/>
        </w:rPr>
        <w:t>(IMIĘ I NAZWISKO WNIOSKUJĄCYCH, JEDNOSTKA ORGANIZACYJNA)</w:t>
      </w:r>
    </w:p>
    <w:p w14:paraId="6382F5FD" w14:textId="77777777" w:rsidR="00441FA5" w:rsidRDefault="00441FA5">
      <w:pPr>
        <w:spacing w:line="360" w:lineRule="auto"/>
        <w:ind w:left="-180" w:firstLine="180"/>
        <w:rPr>
          <w:rFonts w:ascii="Garamond" w:hAnsi="Garamond"/>
          <w:sz w:val="14"/>
          <w:szCs w:val="14"/>
        </w:rPr>
      </w:pPr>
    </w:p>
    <w:p w14:paraId="3223D336" w14:textId="77777777" w:rsidR="00441FA5" w:rsidRDefault="00441FA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</w:p>
    <w:p w14:paraId="236A9277" w14:textId="77777777" w:rsidR="00441FA5" w:rsidRDefault="00441FA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</w:p>
    <w:p w14:paraId="4A819C86" w14:textId="77777777" w:rsidR="00441FA5" w:rsidRDefault="00441FA5">
      <w:pPr>
        <w:spacing w:line="360" w:lineRule="auto"/>
        <w:rPr>
          <w:rFonts w:ascii="Garamond" w:hAnsi="Garamond"/>
          <w:iCs/>
          <w:sz w:val="14"/>
          <w:szCs w:val="14"/>
        </w:rPr>
      </w:pPr>
      <w:r>
        <w:rPr>
          <w:rFonts w:ascii="Garamond" w:hAnsi="Garamond"/>
          <w:iCs/>
          <w:sz w:val="14"/>
          <w:szCs w:val="14"/>
        </w:rPr>
        <w:t>(ADRES ZAMIESZKANIA, SIEDZIBA)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 w:rsidR="006B0C18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>BURMISTRZ OBORNIK</w:t>
      </w:r>
    </w:p>
    <w:p w14:paraId="695E8A7B" w14:textId="77777777" w:rsidR="00441FA5" w:rsidRPr="006D2021" w:rsidRDefault="006D202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  <w:r>
        <w:rPr>
          <w:rFonts w:ascii="Garamond" w:hAnsi="Garamond" w:cs="Arial"/>
          <w:i/>
          <w:iCs/>
          <w:sz w:val="18"/>
        </w:rPr>
        <w:t>.</w:t>
      </w:r>
      <w:r w:rsidR="00441FA5">
        <w:rPr>
          <w:rFonts w:ascii="Garamond" w:hAnsi="Garamond"/>
        </w:rPr>
        <w:t xml:space="preserve">      </w:t>
      </w:r>
      <w:r w:rsidR="00441FA5">
        <w:rPr>
          <w:rFonts w:ascii="Garamond" w:hAnsi="Garamond"/>
        </w:rPr>
        <w:tab/>
      </w:r>
      <w:r w:rsidR="008A2DDD">
        <w:rPr>
          <w:rFonts w:ascii="Garamond" w:hAnsi="Garamond" w:cs="Arial"/>
          <w:b/>
          <w:iCs/>
          <w:sz w:val="22"/>
          <w:szCs w:val="22"/>
        </w:rPr>
        <w:t xml:space="preserve">ul. MARSZ. J. PIŁSUDSKIEGO </w:t>
      </w:r>
      <w:r w:rsidR="00441FA5">
        <w:rPr>
          <w:rFonts w:ascii="Garamond" w:hAnsi="Garamond" w:cs="Arial"/>
          <w:b/>
          <w:iCs/>
          <w:sz w:val="22"/>
          <w:szCs w:val="22"/>
        </w:rPr>
        <w:t xml:space="preserve"> 76</w:t>
      </w:r>
    </w:p>
    <w:p w14:paraId="6AF38DA9" w14:textId="77777777" w:rsidR="00441FA5" w:rsidRDefault="00441FA5" w:rsidP="006B0C18">
      <w:pPr>
        <w:spacing w:line="360" w:lineRule="auto"/>
        <w:rPr>
          <w:rFonts w:ascii="Garamond" w:hAnsi="Garamond" w:cs="Arial"/>
          <w:b/>
          <w:iCs/>
          <w:sz w:val="22"/>
          <w:szCs w:val="22"/>
        </w:rPr>
      </w:pPr>
      <w:r>
        <w:rPr>
          <w:rFonts w:ascii="Garamond" w:hAnsi="Garamond" w:cs="Arial"/>
          <w:bCs/>
          <w:sz w:val="14"/>
          <w:szCs w:val="14"/>
        </w:rPr>
        <w:t>(</w:t>
      </w:r>
      <w:r>
        <w:rPr>
          <w:rFonts w:ascii="Garamond" w:hAnsi="Garamond" w:cs="Arial"/>
          <w:iCs/>
          <w:sz w:val="14"/>
          <w:szCs w:val="14"/>
        </w:rPr>
        <w:t>TELEFON)</w:t>
      </w:r>
      <w:r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iCs/>
          <w:sz w:val="14"/>
          <w:szCs w:val="14"/>
        </w:rPr>
        <w:tab/>
      </w:r>
      <w:r w:rsidR="008A2DDD">
        <w:rPr>
          <w:rFonts w:ascii="Garamond" w:hAnsi="Garamond" w:cs="Arial"/>
          <w:iCs/>
          <w:sz w:val="14"/>
          <w:szCs w:val="14"/>
        </w:rPr>
        <w:t xml:space="preserve">     </w:t>
      </w:r>
      <w:r>
        <w:rPr>
          <w:rFonts w:ascii="Garamond" w:hAnsi="Garamond" w:cs="Arial"/>
          <w:iCs/>
          <w:sz w:val="14"/>
          <w:szCs w:val="14"/>
        </w:rPr>
        <w:tab/>
      </w:r>
      <w:r w:rsidR="006B0C18"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b/>
          <w:iCs/>
          <w:sz w:val="22"/>
          <w:szCs w:val="22"/>
        </w:rPr>
        <w:t>64 – 600 OBORNIKI</w:t>
      </w:r>
    </w:p>
    <w:tbl>
      <w:tblPr>
        <w:tblpPr w:leftFromText="141" w:rightFromText="141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</w:tblGrid>
      <w:tr w:rsidR="006D2021" w14:paraId="23921CE2" w14:textId="77777777" w:rsidTr="008A2DDD">
        <w:trPr>
          <w:trHeight w:val="227"/>
        </w:trPr>
        <w:tc>
          <w:tcPr>
            <w:tcW w:w="4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E8BB3" w14:textId="77777777" w:rsidR="006D2021" w:rsidRPr="00BF4D2C" w:rsidRDefault="006D2021" w:rsidP="008A2DDD">
            <w:pPr>
              <w:rPr>
                <w:rFonts w:ascii="Garamond" w:hAnsi="Garamond"/>
                <w:u w:val="single"/>
              </w:rPr>
            </w:pPr>
          </w:p>
        </w:tc>
      </w:tr>
    </w:tbl>
    <w:p w14:paraId="376ACF30" w14:textId="77777777" w:rsidR="008A2DDD" w:rsidRDefault="008A2DDD">
      <w:pPr>
        <w:pStyle w:val="Nagwek1"/>
        <w:ind w:firstLine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p w14:paraId="179B2A0C" w14:textId="77777777" w:rsidR="00EC2270" w:rsidRDefault="00EC2270" w:rsidP="00EC2270"/>
    <w:p w14:paraId="36A8DE62" w14:textId="77777777" w:rsidR="00EC2270" w:rsidRPr="00EC2270" w:rsidRDefault="00EC2270" w:rsidP="00EC2270"/>
    <w:p w14:paraId="07682F25" w14:textId="77777777" w:rsidR="008A2DDD" w:rsidRDefault="008A2DDD">
      <w:pPr>
        <w:pStyle w:val="Nagwek1"/>
        <w:ind w:firstLine="0"/>
        <w:jc w:val="center"/>
        <w:rPr>
          <w:rFonts w:ascii="Garamond" w:hAnsi="Garamond"/>
        </w:rPr>
      </w:pPr>
    </w:p>
    <w:p w14:paraId="42E5543D" w14:textId="77777777" w:rsidR="008A2DDD" w:rsidRDefault="008A2DDD">
      <w:pPr>
        <w:pStyle w:val="Nagwek1"/>
        <w:ind w:firstLine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OŚWIADCZENIE </w:t>
      </w:r>
    </w:p>
    <w:p w14:paraId="72DD9208" w14:textId="77777777" w:rsidR="00441FA5" w:rsidRDefault="008A2DDD">
      <w:pPr>
        <w:pStyle w:val="Nagwek1"/>
        <w:ind w:firstLine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O ZRZECZENIU SIĘ PRAWA DO WNIESIENIA </w:t>
      </w:r>
      <w:r w:rsidR="00772A32">
        <w:rPr>
          <w:rFonts w:ascii="Garamond" w:hAnsi="Garamond"/>
        </w:rPr>
        <w:t>ZAŻALENIA</w:t>
      </w:r>
    </w:p>
    <w:p w14:paraId="39382FFF" w14:textId="77777777" w:rsidR="00441FA5" w:rsidRDefault="00441FA5">
      <w:pPr>
        <w:ind w:firstLine="708"/>
        <w:jc w:val="both"/>
        <w:rPr>
          <w:rFonts w:ascii="Garamond" w:hAnsi="Garamond"/>
        </w:rPr>
      </w:pPr>
    </w:p>
    <w:p w14:paraId="3B96237A" w14:textId="77777777" w:rsidR="008A2DDD" w:rsidRDefault="008A2DDD" w:rsidP="006F6C51">
      <w:pPr>
        <w:spacing w:line="360" w:lineRule="auto"/>
        <w:ind w:firstLine="708"/>
        <w:jc w:val="both"/>
        <w:rPr>
          <w:rFonts w:ascii="Garamond" w:hAnsi="Garamond"/>
        </w:rPr>
      </w:pPr>
    </w:p>
    <w:p w14:paraId="09DBD0FF" w14:textId="5BFDB5CF" w:rsidR="008A2DDD" w:rsidRDefault="00772A32" w:rsidP="006F6C51">
      <w:pPr>
        <w:spacing w:line="360" w:lineRule="auto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8A2DDD">
        <w:rPr>
          <w:rFonts w:ascii="Garamond" w:hAnsi="Garamond"/>
        </w:rPr>
        <w:t>godnie</w:t>
      </w:r>
      <w:r>
        <w:rPr>
          <w:rFonts w:ascii="Garamond" w:hAnsi="Garamond"/>
        </w:rPr>
        <w:t xml:space="preserve"> z art. 144 oraz</w:t>
      </w:r>
      <w:r w:rsidR="008A2DDD">
        <w:rPr>
          <w:rFonts w:ascii="Garamond" w:hAnsi="Garamond"/>
        </w:rPr>
        <w:t xml:space="preserve"> z art. 127a ustawy z dnia 14 czerwca 1960r. kodeks postępowania administracyjnego (tekst jednolity Dz.U. z 20</w:t>
      </w:r>
      <w:r w:rsidR="005E3BEA">
        <w:rPr>
          <w:rFonts w:ascii="Garamond" w:hAnsi="Garamond"/>
        </w:rPr>
        <w:t>2</w:t>
      </w:r>
      <w:r w:rsidR="002E082C">
        <w:rPr>
          <w:rFonts w:ascii="Garamond" w:hAnsi="Garamond"/>
        </w:rPr>
        <w:t>4</w:t>
      </w:r>
      <w:r w:rsidR="008A2DDD">
        <w:rPr>
          <w:rFonts w:ascii="Garamond" w:hAnsi="Garamond"/>
        </w:rPr>
        <w:t xml:space="preserve"> roku poz. </w:t>
      </w:r>
      <w:r w:rsidR="002E082C">
        <w:rPr>
          <w:rFonts w:ascii="Garamond" w:hAnsi="Garamond"/>
        </w:rPr>
        <w:t xml:space="preserve">572 </w:t>
      </w:r>
      <w:proofErr w:type="spellStart"/>
      <w:r w:rsidR="002E082C">
        <w:rPr>
          <w:rFonts w:ascii="Garamond" w:hAnsi="Garamond"/>
        </w:rPr>
        <w:t>t.j</w:t>
      </w:r>
      <w:proofErr w:type="spellEnd"/>
      <w:r w:rsidR="002E082C">
        <w:rPr>
          <w:rFonts w:ascii="Garamond" w:hAnsi="Garamond"/>
        </w:rPr>
        <w:t>.)</w:t>
      </w:r>
      <w:r w:rsidR="00976FF4">
        <w:rPr>
          <w:rFonts w:ascii="Garamond" w:hAnsi="Garamond"/>
        </w:rPr>
        <w:t xml:space="preserve"> </w:t>
      </w:r>
      <w:r w:rsidR="008A2DDD">
        <w:rPr>
          <w:rFonts w:ascii="Garamond" w:hAnsi="Garamond"/>
        </w:rPr>
        <w:t xml:space="preserve">po zapoznaniu się z treścią </w:t>
      </w:r>
      <w:r>
        <w:rPr>
          <w:rFonts w:ascii="Garamond" w:hAnsi="Garamond"/>
        </w:rPr>
        <w:t>postanowienia</w:t>
      </w:r>
      <w:r w:rsidR="008A2DDD">
        <w:rPr>
          <w:rFonts w:ascii="Garamond" w:hAnsi="Garamond"/>
        </w:rPr>
        <w:t xml:space="preserve"> Burmistrza Obornik znak nr …</w:t>
      </w:r>
      <w:r w:rsidR="00537853">
        <w:rPr>
          <w:rFonts w:ascii="Garamond" w:hAnsi="Garamond"/>
        </w:rPr>
        <w:t>………………….</w:t>
      </w:r>
      <w:r w:rsidR="00E2425D">
        <w:rPr>
          <w:rFonts w:ascii="Garamond" w:hAnsi="Garamond"/>
        </w:rPr>
        <w:t>…</w:t>
      </w:r>
      <w:r w:rsidR="005E3BEA">
        <w:rPr>
          <w:rFonts w:ascii="Garamond" w:hAnsi="Garamond"/>
        </w:rPr>
        <w:t xml:space="preserve"> </w:t>
      </w:r>
      <w:r w:rsidR="00BF4D2C">
        <w:rPr>
          <w:rFonts w:ascii="Garamond" w:hAnsi="Garamond"/>
        </w:rPr>
        <w:t>z</w:t>
      </w:r>
      <w:r w:rsidR="008A2DDD">
        <w:rPr>
          <w:rFonts w:ascii="Garamond" w:hAnsi="Garamond"/>
        </w:rPr>
        <w:t xml:space="preserve"> dnia </w:t>
      </w:r>
      <w:r w:rsidR="00537853" w:rsidRPr="002E082C">
        <w:rPr>
          <w:rFonts w:ascii="Garamond" w:hAnsi="Garamond"/>
        </w:rPr>
        <w:t>……………….</w:t>
      </w:r>
      <w:r w:rsidR="00E2425D" w:rsidRPr="002E082C">
        <w:rPr>
          <w:rFonts w:ascii="Garamond" w:hAnsi="Garamond"/>
        </w:rPr>
        <w:t>…</w:t>
      </w:r>
      <w:r w:rsidR="00E2425D">
        <w:rPr>
          <w:rFonts w:ascii="Garamond" w:hAnsi="Garamond"/>
        </w:rPr>
        <w:t>.</w:t>
      </w:r>
      <w:r w:rsidR="005E3BEA">
        <w:rPr>
          <w:rFonts w:ascii="Garamond" w:hAnsi="Garamond"/>
        </w:rPr>
        <w:t xml:space="preserve"> roku</w:t>
      </w:r>
      <w:r w:rsidR="00BF4D2C">
        <w:rPr>
          <w:rFonts w:ascii="Garamond" w:hAnsi="Garamond"/>
        </w:rPr>
        <w:t xml:space="preserve"> </w:t>
      </w:r>
      <w:r>
        <w:rPr>
          <w:rFonts w:ascii="Garamond" w:hAnsi="Garamond"/>
        </w:rPr>
        <w:t>ja niżej podpisany</w:t>
      </w:r>
      <w:r w:rsidR="0001326E">
        <w:rPr>
          <w:rFonts w:ascii="Garamond" w:hAnsi="Garamond"/>
        </w:rPr>
        <w:t>/a</w:t>
      </w:r>
      <w:r>
        <w:rPr>
          <w:rFonts w:ascii="Garamond" w:hAnsi="Garamond"/>
        </w:rPr>
        <w:t xml:space="preserve"> zrzekam się prawa do wniesienia zażalenia do Samorządowego Kolegium Odwoławczego</w:t>
      </w:r>
      <w:r w:rsidR="00EC2270">
        <w:rPr>
          <w:rFonts w:ascii="Garamond" w:hAnsi="Garamond"/>
        </w:rPr>
        <w:t xml:space="preserve"> za pośrednictwem Burmistrza Obornik od ww. postanowienia </w:t>
      </w:r>
      <w:r w:rsidR="004F08A1">
        <w:rPr>
          <w:rFonts w:ascii="Garamond" w:hAnsi="Garamond"/>
        </w:rPr>
        <w:t xml:space="preserve">                     </w:t>
      </w:r>
      <w:r w:rsidR="00EC2270">
        <w:rPr>
          <w:rFonts w:ascii="Garamond" w:hAnsi="Garamond"/>
        </w:rPr>
        <w:t>i wnoszę o nadanie mu klauzuli ostateczności i prawomocności.</w:t>
      </w:r>
    </w:p>
    <w:p w14:paraId="50ED79AA" w14:textId="77777777" w:rsidR="008A2DDD" w:rsidRDefault="008A2DDD" w:rsidP="006F6C51">
      <w:pPr>
        <w:spacing w:line="360" w:lineRule="auto"/>
        <w:ind w:firstLine="708"/>
        <w:jc w:val="both"/>
        <w:rPr>
          <w:rFonts w:ascii="Garamond" w:hAnsi="Garamond"/>
        </w:rPr>
      </w:pPr>
    </w:p>
    <w:p w14:paraId="41613CFC" w14:textId="77777777" w:rsidR="008A2DDD" w:rsidRDefault="008A2DDD" w:rsidP="00BF4D2C">
      <w:pPr>
        <w:spacing w:line="360" w:lineRule="auto"/>
        <w:ind w:firstLine="708"/>
        <w:jc w:val="both"/>
        <w:rPr>
          <w:rFonts w:ascii="Garamond" w:hAnsi="Garamond"/>
        </w:rPr>
      </w:pPr>
    </w:p>
    <w:p w14:paraId="4A6D5B4D" w14:textId="77777777" w:rsidR="008A2DDD" w:rsidRDefault="008A2DDD" w:rsidP="00BF4D2C">
      <w:pPr>
        <w:spacing w:line="360" w:lineRule="auto"/>
        <w:ind w:firstLine="708"/>
        <w:jc w:val="both"/>
        <w:rPr>
          <w:rFonts w:ascii="Garamond" w:hAnsi="Garamond"/>
        </w:rPr>
      </w:pPr>
    </w:p>
    <w:p w14:paraId="605464F3" w14:textId="77777777" w:rsidR="00EC2270" w:rsidRDefault="00EC2270" w:rsidP="00BF4D2C">
      <w:pPr>
        <w:spacing w:line="360" w:lineRule="auto"/>
        <w:ind w:firstLine="708"/>
        <w:jc w:val="both"/>
        <w:rPr>
          <w:rFonts w:ascii="Garamond" w:hAnsi="Garamond"/>
        </w:rPr>
      </w:pPr>
    </w:p>
    <w:p w14:paraId="20B19F29" w14:textId="77777777" w:rsidR="002873C6" w:rsidRDefault="00441FA5" w:rsidP="00BF4D2C">
      <w:pPr>
        <w:spacing w:line="360" w:lineRule="auto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7D46A4">
        <w:rPr>
          <w:rFonts w:ascii="Garamond" w:hAnsi="Garamond"/>
        </w:rPr>
        <w:t xml:space="preserve">            </w:t>
      </w:r>
      <w:r>
        <w:rPr>
          <w:rFonts w:ascii="Garamond" w:hAnsi="Garamond"/>
        </w:rPr>
        <w:t>..................</w:t>
      </w:r>
      <w:r w:rsidR="007D46A4">
        <w:rPr>
          <w:rFonts w:ascii="Garamond" w:hAnsi="Garamond"/>
        </w:rPr>
        <w:t>..</w:t>
      </w:r>
      <w:r w:rsidR="002873C6">
        <w:rPr>
          <w:rFonts w:ascii="Garamond" w:hAnsi="Garamond"/>
        </w:rPr>
        <w:t>.............................</w:t>
      </w:r>
    </w:p>
    <w:p w14:paraId="5933BC6A" w14:textId="77777777" w:rsidR="002873C6" w:rsidRDefault="002873C6" w:rsidP="002873C6">
      <w:pPr>
        <w:spacing w:line="276" w:lineRule="auto"/>
        <w:jc w:val="both"/>
        <w:rPr>
          <w:rFonts w:ascii="Garamond" w:hAnsi="Garamond"/>
        </w:rPr>
      </w:pPr>
    </w:p>
    <w:p w14:paraId="30D00427" w14:textId="77777777" w:rsidR="007D46A4" w:rsidRDefault="00441FA5" w:rsidP="002873C6">
      <w:pPr>
        <w:spacing w:line="276" w:lineRule="auto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7D46A4">
        <w:rPr>
          <w:rFonts w:ascii="Garamond" w:hAnsi="Garamond"/>
        </w:rPr>
        <w:t xml:space="preserve">            </w:t>
      </w:r>
      <w:r>
        <w:rPr>
          <w:rFonts w:ascii="Garamond" w:hAnsi="Garamond"/>
        </w:rPr>
        <w:t>...................................................</w:t>
      </w:r>
    </w:p>
    <w:p w14:paraId="373C173F" w14:textId="77777777" w:rsidR="005F4FC3" w:rsidRPr="0040559E" w:rsidRDefault="005F4FC3">
      <w:pPr>
        <w:jc w:val="both"/>
        <w:rPr>
          <w:rFonts w:ascii="Garamond" w:hAnsi="Garamond"/>
          <w:sz w:val="2"/>
        </w:rPr>
      </w:pPr>
    </w:p>
    <w:p w14:paraId="1754A5E1" w14:textId="77777777" w:rsidR="005F4FC3" w:rsidRDefault="00441FA5" w:rsidP="002873C6">
      <w:pPr>
        <w:jc w:val="both"/>
        <w:rPr>
          <w:rFonts w:ascii="Garamond" w:hAnsi="Garamond"/>
          <w:iCs/>
          <w:sz w:val="20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F4D2C">
        <w:rPr>
          <w:rFonts w:ascii="Garamond" w:hAnsi="Garamond"/>
        </w:rPr>
        <w:t xml:space="preserve">                 </w:t>
      </w:r>
      <w:r>
        <w:rPr>
          <w:rFonts w:ascii="Garamond" w:hAnsi="Garamond"/>
          <w:iCs/>
          <w:sz w:val="20"/>
        </w:rPr>
        <w:t>(podpisy wnioskujących</w:t>
      </w:r>
      <w:r w:rsidR="00D50265">
        <w:rPr>
          <w:rFonts w:ascii="Garamond" w:hAnsi="Garamond"/>
          <w:iCs/>
          <w:sz w:val="20"/>
        </w:rPr>
        <w:t>)</w:t>
      </w:r>
    </w:p>
    <w:p w14:paraId="256C61FC" w14:textId="77777777" w:rsidR="00D94F01" w:rsidRDefault="00D94F01" w:rsidP="002873C6">
      <w:pPr>
        <w:jc w:val="both"/>
        <w:rPr>
          <w:rFonts w:ascii="Garamond" w:hAnsi="Garamond"/>
          <w:iCs/>
          <w:sz w:val="20"/>
        </w:rPr>
      </w:pPr>
    </w:p>
    <w:p w14:paraId="49F7D1B2" w14:textId="77777777" w:rsidR="00D94F01" w:rsidRDefault="00D94F01" w:rsidP="002873C6">
      <w:pPr>
        <w:jc w:val="both"/>
        <w:rPr>
          <w:rFonts w:ascii="Garamond" w:hAnsi="Garamond"/>
          <w:iCs/>
          <w:sz w:val="20"/>
        </w:rPr>
      </w:pPr>
    </w:p>
    <w:p w14:paraId="433468A3" w14:textId="77777777" w:rsidR="00D94F01" w:rsidRDefault="00D94F01" w:rsidP="002873C6">
      <w:pPr>
        <w:jc w:val="both"/>
        <w:rPr>
          <w:rFonts w:ascii="Garamond" w:hAnsi="Garamond"/>
          <w:iCs/>
          <w:sz w:val="20"/>
        </w:rPr>
      </w:pPr>
    </w:p>
    <w:p w14:paraId="4C9F2049" w14:textId="77777777" w:rsidR="00D94F01" w:rsidRDefault="00D94F01" w:rsidP="002873C6">
      <w:pPr>
        <w:jc w:val="both"/>
        <w:rPr>
          <w:rFonts w:ascii="Garamond" w:hAnsi="Garamond"/>
          <w:iCs/>
          <w:sz w:val="20"/>
        </w:rPr>
      </w:pPr>
    </w:p>
    <w:p w14:paraId="0FA68004" w14:textId="77777777" w:rsidR="00D94F01" w:rsidRDefault="00D94F01" w:rsidP="002873C6">
      <w:pPr>
        <w:jc w:val="both"/>
        <w:rPr>
          <w:rFonts w:ascii="Garamond" w:hAnsi="Garamond"/>
          <w:iCs/>
          <w:sz w:val="20"/>
        </w:rPr>
      </w:pPr>
    </w:p>
    <w:p w14:paraId="0189D7B9" w14:textId="77777777" w:rsidR="00EC2270" w:rsidRDefault="00EC2270" w:rsidP="002873C6">
      <w:pPr>
        <w:jc w:val="both"/>
        <w:rPr>
          <w:rFonts w:ascii="Garamond" w:hAnsi="Garamond"/>
          <w:iCs/>
          <w:sz w:val="20"/>
        </w:rPr>
      </w:pPr>
    </w:p>
    <w:p w14:paraId="20258583" w14:textId="77777777" w:rsidR="00EC2270" w:rsidRDefault="00EC2270" w:rsidP="002873C6">
      <w:pPr>
        <w:jc w:val="both"/>
        <w:rPr>
          <w:rFonts w:ascii="Garamond" w:hAnsi="Garamond"/>
          <w:iCs/>
          <w:sz w:val="20"/>
        </w:rPr>
      </w:pPr>
    </w:p>
    <w:p w14:paraId="4BF6E5DA" w14:textId="77777777" w:rsidR="002E082C" w:rsidRPr="002E082C" w:rsidRDefault="002E082C" w:rsidP="002E082C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2E082C">
        <w:rPr>
          <w:rFonts w:ascii="Garamond" w:eastAsia="Aptos" w:hAnsi="Garamond"/>
          <w:b/>
          <w:sz w:val="20"/>
          <w:szCs w:val="20"/>
          <w:lang w:eastAsia="en-US"/>
        </w:rPr>
        <w:lastRenderedPageBreak/>
        <w:t xml:space="preserve">Ogólna klauzula informacyjna </w:t>
      </w:r>
    </w:p>
    <w:p w14:paraId="59DCAD6B" w14:textId="77777777" w:rsidR="002E082C" w:rsidRPr="002E082C" w:rsidRDefault="002E082C" w:rsidP="002E082C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2E082C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2E082C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01F5B7D1" w14:textId="77777777" w:rsidR="002E082C" w:rsidRPr="002E082C" w:rsidRDefault="002E082C" w:rsidP="002E082C">
      <w:pPr>
        <w:numPr>
          <w:ilvl w:val="0"/>
          <w:numId w:val="18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2E082C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4A998D83" w14:textId="77777777" w:rsidR="002E082C" w:rsidRPr="002E082C" w:rsidRDefault="002E082C" w:rsidP="002E082C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8" w:history="1">
        <w:r w:rsidRPr="002E082C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2E082C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7FD6CA75" w14:textId="77777777" w:rsidR="002E082C" w:rsidRPr="002E082C" w:rsidRDefault="002E082C" w:rsidP="002E082C">
      <w:pPr>
        <w:numPr>
          <w:ilvl w:val="0"/>
          <w:numId w:val="18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2E082C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6E21E29D" w14:textId="77777777" w:rsidR="002E082C" w:rsidRPr="002E082C" w:rsidRDefault="002E082C" w:rsidP="002E082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2E082C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24FF8178" w14:textId="77777777" w:rsidR="002E082C" w:rsidRPr="002E082C" w:rsidRDefault="002E082C" w:rsidP="002E082C">
      <w:pPr>
        <w:numPr>
          <w:ilvl w:val="0"/>
          <w:numId w:val="18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2E082C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7916A9BD" w14:textId="77777777" w:rsidR="002E082C" w:rsidRPr="002E082C" w:rsidRDefault="002E082C" w:rsidP="002E082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757AACFF" w14:textId="77777777" w:rsidR="002E082C" w:rsidRPr="002E082C" w:rsidRDefault="002E082C" w:rsidP="002E082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7E4B9DDB" w14:textId="77777777" w:rsidR="002E082C" w:rsidRPr="002E082C" w:rsidRDefault="002E082C" w:rsidP="002E082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35F3D810" w14:textId="77777777" w:rsidR="002E082C" w:rsidRPr="002E082C" w:rsidRDefault="002E082C" w:rsidP="002E082C">
      <w:pPr>
        <w:numPr>
          <w:ilvl w:val="0"/>
          <w:numId w:val="18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2E082C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66B4C13E" w14:textId="77777777" w:rsidR="002E082C" w:rsidRPr="002E082C" w:rsidRDefault="002E082C" w:rsidP="002E082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3F6642C9" w14:textId="77777777" w:rsidR="002E082C" w:rsidRPr="002E082C" w:rsidRDefault="002E082C" w:rsidP="002E082C">
      <w:pPr>
        <w:numPr>
          <w:ilvl w:val="0"/>
          <w:numId w:val="19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2E082C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511CFC00" w14:textId="77777777" w:rsidR="002E082C" w:rsidRPr="002E082C" w:rsidRDefault="002E082C" w:rsidP="002E082C">
      <w:pPr>
        <w:numPr>
          <w:ilvl w:val="0"/>
          <w:numId w:val="19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5FFC63D0" w14:textId="77777777" w:rsidR="002E082C" w:rsidRPr="002E082C" w:rsidRDefault="002E082C" w:rsidP="002E082C">
      <w:pPr>
        <w:numPr>
          <w:ilvl w:val="0"/>
          <w:numId w:val="18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2E082C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708E1E44" w14:textId="77777777" w:rsidR="002E082C" w:rsidRPr="002E082C" w:rsidRDefault="002E082C" w:rsidP="002E082C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172C12A3" w14:textId="77777777" w:rsidR="002E082C" w:rsidRPr="002E082C" w:rsidRDefault="002E082C" w:rsidP="002E082C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10D3BB7A" w14:textId="77777777" w:rsidR="002E082C" w:rsidRPr="002E082C" w:rsidRDefault="002E082C" w:rsidP="002E082C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25CBFD01" w14:textId="77777777" w:rsidR="002E082C" w:rsidRPr="002E082C" w:rsidRDefault="002E082C" w:rsidP="002E082C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1DB5E65C" w14:textId="77777777" w:rsidR="002E082C" w:rsidRPr="002E082C" w:rsidRDefault="002E082C" w:rsidP="002E082C">
      <w:pPr>
        <w:numPr>
          <w:ilvl w:val="0"/>
          <w:numId w:val="21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2E082C">
        <w:rPr>
          <w:rFonts w:ascii="Garamond" w:hAnsi="Garamond" w:cs="Aptos"/>
          <w:color w:val="000000"/>
          <w:sz w:val="20"/>
          <w:szCs w:val="20"/>
        </w:rPr>
        <w:t>14 czerwca 1960 r</w:t>
      </w:r>
      <w:r w:rsidRPr="002E082C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6653067A" w14:textId="77777777" w:rsidR="002E082C" w:rsidRPr="002E082C" w:rsidRDefault="002E082C" w:rsidP="002E082C">
      <w:pPr>
        <w:numPr>
          <w:ilvl w:val="0"/>
          <w:numId w:val="21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1A2C52DC" w14:textId="77777777" w:rsidR="002E082C" w:rsidRPr="002E082C" w:rsidRDefault="002E082C" w:rsidP="002E082C">
      <w:pPr>
        <w:numPr>
          <w:ilvl w:val="0"/>
          <w:numId w:val="21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317381E9" w14:textId="77777777" w:rsidR="002E082C" w:rsidRPr="002E082C" w:rsidRDefault="002E082C" w:rsidP="002E082C">
      <w:pPr>
        <w:numPr>
          <w:ilvl w:val="0"/>
          <w:numId w:val="21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374BA621" w14:textId="77777777" w:rsidR="002E082C" w:rsidRPr="002E082C" w:rsidRDefault="002E082C" w:rsidP="002E082C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6C311BB3" w14:textId="77777777" w:rsidR="002E082C" w:rsidRPr="002E082C" w:rsidRDefault="002E082C" w:rsidP="002E082C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33008875" w14:textId="77777777" w:rsidR="002E082C" w:rsidRPr="002E082C" w:rsidRDefault="002E082C" w:rsidP="002E082C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367FAFAB" w14:textId="77777777" w:rsidR="002E082C" w:rsidRPr="002E082C" w:rsidRDefault="002E082C" w:rsidP="002E082C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żądania usunięcia danych na podstawie art. 17 RODO, z zastrzeżeniem art. 17 ust. 3 lit b, e RODO tj. dane są niezbędne:</w:t>
      </w:r>
    </w:p>
    <w:p w14:paraId="5B8311AE" w14:textId="77777777" w:rsidR="002E082C" w:rsidRPr="002E082C" w:rsidRDefault="002E082C" w:rsidP="002E082C">
      <w:pPr>
        <w:numPr>
          <w:ilvl w:val="0"/>
          <w:numId w:val="2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4E4A22E4" w14:textId="77777777" w:rsidR="002E082C" w:rsidRPr="002E082C" w:rsidRDefault="002E082C" w:rsidP="002E082C">
      <w:pPr>
        <w:numPr>
          <w:ilvl w:val="0"/>
          <w:numId w:val="2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0D296723" w14:textId="77777777" w:rsidR="002E082C" w:rsidRPr="002E082C" w:rsidRDefault="002E082C" w:rsidP="002E082C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0866692F" w14:textId="77777777" w:rsidR="002E082C" w:rsidRPr="002E082C" w:rsidRDefault="002E082C" w:rsidP="002E082C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5BDDDDC7" w14:textId="77777777" w:rsidR="002E082C" w:rsidRPr="002E082C" w:rsidRDefault="002E082C" w:rsidP="002E082C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699213DA" w14:textId="77777777" w:rsidR="002E082C" w:rsidRPr="002E082C" w:rsidRDefault="002E082C" w:rsidP="002E082C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24107600" w14:textId="77777777" w:rsidR="002E082C" w:rsidRPr="002E082C" w:rsidRDefault="002E082C" w:rsidP="002E082C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268BB5BE" w14:textId="77777777" w:rsidR="002E082C" w:rsidRPr="002E082C" w:rsidRDefault="002E082C" w:rsidP="002E082C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58C80866" w14:textId="77777777" w:rsidR="002E082C" w:rsidRPr="002E082C" w:rsidRDefault="002E082C" w:rsidP="002E082C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0CF70ABF" w14:textId="77777777" w:rsidR="002E082C" w:rsidRPr="002E082C" w:rsidRDefault="002E082C" w:rsidP="002E082C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7C64051E" w14:textId="77777777" w:rsidR="002E082C" w:rsidRPr="002E082C" w:rsidRDefault="002E082C" w:rsidP="002E082C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242557E5" w14:textId="77777777" w:rsidR="002E082C" w:rsidRPr="002E082C" w:rsidRDefault="002E082C" w:rsidP="002E082C">
      <w:pPr>
        <w:numPr>
          <w:ilvl w:val="0"/>
          <w:numId w:val="17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2E082C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47A9B9BE" w14:textId="77777777" w:rsidR="002E082C" w:rsidRPr="002E082C" w:rsidRDefault="002E082C" w:rsidP="002E082C">
      <w:pPr>
        <w:numPr>
          <w:ilvl w:val="0"/>
          <w:numId w:val="17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2E082C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554787C9" w14:textId="77777777" w:rsidR="002E082C" w:rsidRPr="002E082C" w:rsidRDefault="002E082C" w:rsidP="002E082C">
      <w:pPr>
        <w:numPr>
          <w:ilvl w:val="0"/>
          <w:numId w:val="18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2E082C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34311B16" w14:textId="77777777" w:rsidR="002E082C" w:rsidRPr="002E082C" w:rsidRDefault="002E082C" w:rsidP="002E082C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5AE8F880" w14:textId="77777777" w:rsidR="002E082C" w:rsidRPr="002E082C" w:rsidRDefault="002E082C" w:rsidP="002E082C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2E082C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36923AB7" w14:textId="77777777" w:rsidR="002E082C" w:rsidRPr="002E082C" w:rsidRDefault="002E082C" w:rsidP="002E082C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2E082C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22E34DC2" w14:textId="77777777" w:rsidR="002E082C" w:rsidRPr="002E082C" w:rsidRDefault="002E082C" w:rsidP="002E082C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2E082C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052AC5B3" w14:textId="77777777" w:rsidR="002E082C" w:rsidRPr="002E082C" w:rsidRDefault="002E082C" w:rsidP="002E082C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 w:cs="Aptos"/>
          <w:sz w:val="20"/>
          <w:szCs w:val="20"/>
          <w:lang w:eastAsia="en-US"/>
        </w:rPr>
        <w:t xml:space="preserve">Dane osobowe zamieszczone na </w:t>
      </w:r>
      <w:proofErr w:type="spellStart"/>
      <w:r w:rsidRPr="002E082C">
        <w:rPr>
          <w:rFonts w:ascii="Garamond" w:eastAsia="Aptos" w:hAnsi="Garamond" w:cs="Aptos"/>
          <w:sz w:val="20"/>
          <w:szCs w:val="20"/>
          <w:lang w:eastAsia="en-US"/>
        </w:rPr>
        <w:t>fanpage’u</w:t>
      </w:r>
      <w:proofErr w:type="spellEnd"/>
      <w:r w:rsidRPr="002E082C">
        <w:rPr>
          <w:rFonts w:ascii="Garamond" w:eastAsia="Aptos" w:hAnsi="Garamond" w:cs="Aptos"/>
          <w:sz w:val="20"/>
          <w:szCs w:val="20"/>
          <w:lang w:eastAsia="en-US"/>
        </w:rPr>
        <w:t xml:space="preserve"> Facebook prowadzonym przez Administratora mogą być przekazywane do państwa trzeciego – Stanów Zjednoczonych. W takiej sytuacji </w:t>
      </w:r>
      <w:proofErr w:type="spellStart"/>
      <w:r w:rsidRPr="002E082C">
        <w:rPr>
          <w:rFonts w:ascii="Garamond" w:eastAsia="Aptos" w:hAnsi="Garamond" w:cs="Aptos"/>
          <w:sz w:val="20"/>
          <w:szCs w:val="20"/>
          <w:lang w:eastAsia="en-US"/>
        </w:rPr>
        <w:t>współadministratorem</w:t>
      </w:r>
      <w:proofErr w:type="spellEnd"/>
      <w:r w:rsidRPr="002E082C">
        <w:rPr>
          <w:rFonts w:ascii="Garamond" w:eastAsia="Aptos" w:hAnsi="Garamond" w:cs="Aptos"/>
          <w:sz w:val="20"/>
          <w:szCs w:val="20"/>
          <w:lang w:eastAsia="en-US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2E082C">
        <w:rPr>
          <w:rFonts w:ascii="Garamond" w:eastAsia="Aptos" w:hAnsi="Garamond" w:cs="Aptos"/>
          <w:sz w:val="20"/>
          <w:szCs w:val="20"/>
          <w:lang w:eastAsia="en-US"/>
        </w:rPr>
        <w:t>Privacy</w:t>
      </w:r>
      <w:proofErr w:type="spellEnd"/>
      <w:r w:rsidRPr="002E082C">
        <w:rPr>
          <w:rFonts w:ascii="Garamond" w:eastAsia="Aptos" w:hAnsi="Garamond" w:cs="Aptos"/>
          <w:sz w:val="20"/>
          <w:szCs w:val="20"/>
          <w:lang w:eastAsia="en-US"/>
        </w:rPr>
        <w:t xml:space="preserve"> Framework). Szczegóły oświadczeń </w:t>
      </w:r>
      <w:proofErr w:type="spellStart"/>
      <w:r w:rsidRPr="002E082C">
        <w:rPr>
          <w:rFonts w:ascii="Garamond" w:eastAsia="Aptos" w:hAnsi="Garamond" w:cs="Aptos"/>
          <w:sz w:val="20"/>
          <w:szCs w:val="20"/>
          <w:lang w:eastAsia="en-US"/>
        </w:rPr>
        <w:t>współadministratorów</w:t>
      </w:r>
      <w:proofErr w:type="spellEnd"/>
      <w:r w:rsidRPr="002E082C">
        <w:rPr>
          <w:rFonts w:ascii="Garamond" w:eastAsia="Aptos" w:hAnsi="Garamond" w:cs="Aptos"/>
          <w:sz w:val="20"/>
          <w:szCs w:val="20"/>
          <w:lang w:eastAsia="en-US"/>
        </w:rPr>
        <w:t xml:space="preserve"> są dostępne na stronie internetowej Administratora</w:t>
      </w:r>
      <w:r w:rsidRPr="002E082C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54EF1CAC" w14:textId="77777777" w:rsidR="002E082C" w:rsidRPr="002E082C" w:rsidRDefault="002E082C" w:rsidP="002E082C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742BD89C" w14:textId="77777777" w:rsidR="002E082C" w:rsidRPr="002E082C" w:rsidRDefault="002E082C" w:rsidP="002E082C">
      <w:pPr>
        <w:rPr>
          <w:rFonts w:ascii="Garamond" w:hAnsi="Garamond"/>
          <w:sz w:val="20"/>
          <w:szCs w:val="20"/>
        </w:rPr>
      </w:pPr>
    </w:p>
    <w:p w14:paraId="5121C89D" w14:textId="77777777" w:rsidR="002E082C" w:rsidRPr="002E082C" w:rsidRDefault="002E082C" w:rsidP="002E082C">
      <w:pPr>
        <w:rPr>
          <w:rFonts w:ascii="Garamond" w:hAnsi="Garamond"/>
          <w:sz w:val="20"/>
          <w:szCs w:val="20"/>
        </w:rPr>
      </w:pPr>
    </w:p>
    <w:p w14:paraId="181A1743" w14:textId="77777777" w:rsidR="002E082C" w:rsidRPr="002E082C" w:rsidRDefault="002E082C" w:rsidP="002E082C">
      <w:pPr>
        <w:rPr>
          <w:rFonts w:ascii="Garamond" w:hAnsi="Garamond"/>
          <w:sz w:val="20"/>
          <w:szCs w:val="20"/>
        </w:rPr>
      </w:pPr>
    </w:p>
    <w:p w14:paraId="3BFB3238" w14:textId="77777777" w:rsidR="002E082C" w:rsidRPr="002E082C" w:rsidRDefault="002E082C" w:rsidP="002E082C">
      <w:pPr>
        <w:rPr>
          <w:rFonts w:ascii="Garamond" w:hAnsi="Garamond"/>
          <w:sz w:val="20"/>
          <w:szCs w:val="20"/>
        </w:rPr>
      </w:pPr>
    </w:p>
    <w:p w14:paraId="2EC24FC2" w14:textId="77777777" w:rsidR="002E082C" w:rsidRPr="002E082C" w:rsidRDefault="002E082C" w:rsidP="002E082C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2E082C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58A5B028" w14:textId="77777777" w:rsidR="00D94F01" w:rsidRPr="002873C6" w:rsidRDefault="00D94F01" w:rsidP="002E082C">
      <w:pPr>
        <w:jc w:val="both"/>
        <w:rPr>
          <w:rFonts w:ascii="Garamond" w:hAnsi="Garamond"/>
          <w:iCs/>
          <w:sz w:val="20"/>
        </w:rPr>
      </w:pPr>
    </w:p>
    <w:sectPr w:rsidR="00D94F01" w:rsidRPr="002873C6" w:rsidSect="008A2DDD">
      <w:pgSz w:w="11906" w:h="16838"/>
      <w:pgMar w:top="1417" w:right="1417" w:bottom="1417" w:left="1417" w:header="709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7F7F" w14:textId="77777777" w:rsidR="00D50ACD" w:rsidRDefault="00D50ACD" w:rsidP="0040559E">
      <w:r>
        <w:separator/>
      </w:r>
    </w:p>
  </w:endnote>
  <w:endnote w:type="continuationSeparator" w:id="0">
    <w:p w14:paraId="6047CA21" w14:textId="77777777" w:rsidR="00D50ACD" w:rsidRDefault="00D50ACD" w:rsidP="0040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1CBB" w14:textId="77777777" w:rsidR="00D50ACD" w:rsidRDefault="00D50ACD" w:rsidP="0040559E">
      <w:r>
        <w:separator/>
      </w:r>
    </w:p>
  </w:footnote>
  <w:footnote w:type="continuationSeparator" w:id="0">
    <w:p w14:paraId="55A969DD" w14:textId="77777777" w:rsidR="00D50ACD" w:rsidRDefault="00D50ACD" w:rsidP="0040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71474"/>
    <w:multiLevelType w:val="multilevel"/>
    <w:tmpl w:val="D7AC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E99"/>
    <w:multiLevelType w:val="hybridMultilevel"/>
    <w:tmpl w:val="E294C4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8A7"/>
    <w:multiLevelType w:val="hybridMultilevel"/>
    <w:tmpl w:val="D7AC77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A7784"/>
    <w:multiLevelType w:val="hybridMultilevel"/>
    <w:tmpl w:val="80C8045A"/>
    <w:lvl w:ilvl="0" w:tplc="041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66111D"/>
    <w:multiLevelType w:val="hybridMultilevel"/>
    <w:tmpl w:val="6E180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A190E"/>
    <w:multiLevelType w:val="hybridMultilevel"/>
    <w:tmpl w:val="AD4850AA"/>
    <w:lvl w:ilvl="0" w:tplc="E17E5798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7130"/>
    <w:multiLevelType w:val="hybridMultilevel"/>
    <w:tmpl w:val="BDBE9B06"/>
    <w:lvl w:ilvl="0" w:tplc="71BA6C4A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2563"/>
    <w:multiLevelType w:val="singleLevel"/>
    <w:tmpl w:val="DC8A598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 w15:restartNumberingAfterBreak="0">
    <w:nsid w:val="66744D3D"/>
    <w:multiLevelType w:val="hybridMultilevel"/>
    <w:tmpl w:val="B608CD7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E02A60"/>
    <w:multiLevelType w:val="singleLevel"/>
    <w:tmpl w:val="D070075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723E043C"/>
    <w:multiLevelType w:val="singleLevel"/>
    <w:tmpl w:val="35D0F0CE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 w15:restartNumberingAfterBreak="0">
    <w:nsid w:val="787E4A26"/>
    <w:multiLevelType w:val="multilevel"/>
    <w:tmpl w:val="BDBE9B06"/>
    <w:lvl w:ilvl="0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03759"/>
    <w:multiLevelType w:val="multilevel"/>
    <w:tmpl w:val="B608C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4AE3"/>
    <w:multiLevelType w:val="hybridMultilevel"/>
    <w:tmpl w:val="AD02D488"/>
    <w:lvl w:ilvl="0" w:tplc="383E1F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EB53D13"/>
    <w:multiLevelType w:val="singleLevel"/>
    <w:tmpl w:val="35D0F0CE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 w16cid:durableId="678190863">
    <w:abstractNumId w:val="10"/>
  </w:num>
  <w:num w:numId="2" w16cid:durableId="2101219076">
    <w:abstractNumId w:val="16"/>
  </w:num>
  <w:num w:numId="3" w16cid:durableId="920532081">
    <w:abstractNumId w:val="13"/>
  </w:num>
  <w:num w:numId="4" w16cid:durableId="60300455">
    <w:abstractNumId w:val="17"/>
  </w:num>
  <w:num w:numId="5" w16cid:durableId="2008290264">
    <w:abstractNumId w:val="21"/>
  </w:num>
  <w:num w:numId="6" w16cid:durableId="2126190069">
    <w:abstractNumId w:val="14"/>
  </w:num>
  <w:num w:numId="7" w16cid:durableId="202182887">
    <w:abstractNumId w:val="19"/>
  </w:num>
  <w:num w:numId="8" w16cid:durableId="606280852">
    <w:abstractNumId w:val="20"/>
  </w:num>
  <w:num w:numId="9" w16cid:durableId="107968886">
    <w:abstractNumId w:val="4"/>
  </w:num>
  <w:num w:numId="10" w16cid:durableId="27992962">
    <w:abstractNumId w:val="8"/>
  </w:num>
  <w:num w:numId="11" w16cid:durableId="1969044138">
    <w:abstractNumId w:val="6"/>
  </w:num>
  <w:num w:numId="12" w16cid:durableId="1492133645">
    <w:abstractNumId w:val="3"/>
  </w:num>
  <w:num w:numId="13" w16cid:durableId="1672365690">
    <w:abstractNumId w:val="12"/>
  </w:num>
  <w:num w:numId="14" w16cid:durableId="2031759722">
    <w:abstractNumId w:val="18"/>
  </w:num>
  <w:num w:numId="15" w16cid:durableId="1777679224">
    <w:abstractNumId w:val="11"/>
  </w:num>
  <w:num w:numId="16" w16cid:durableId="406463377">
    <w:abstractNumId w:val="0"/>
  </w:num>
  <w:num w:numId="17" w16cid:durableId="1480607477">
    <w:abstractNumId w:val="5"/>
  </w:num>
  <w:num w:numId="18" w16cid:durableId="2029597805">
    <w:abstractNumId w:val="1"/>
  </w:num>
  <w:num w:numId="19" w16cid:durableId="34743927">
    <w:abstractNumId w:val="7"/>
  </w:num>
  <w:num w:numId="20" w16cid:durableId="1270240406">
    <w:abstractNumId w:val="9"/>
  </w:num>
  <w:num w:numId="21" w16cid:durableId="1150898565">
    <w:abstractNumId w:val="2"/>
  </w:num>
  <w:num w:numId="22" w16cid:durableId="7249908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DD"/>
    <w:rsid w:val="00007D03"/>
    <w:rsid w:val="0001326E"/>
    <w:rsid w:val="000143E1"/>
    <w:rsid w:val="00022F39"/>
    <w:rsid w:val="00046D85"/>
    <w:rsid w:val="0005289D"/>
    <w:rsid w:val="00054DE1"/>
    <w:rsid w:val="00077DB2"/>
    <w:rsid w:val="00085054"/>
    <w:rsid w:val="000A314C"/>
    <w:rsid w:val="000B1550"/>
    <w:rsid w:val="000D5587"/>
    <w:rsid w:val="000F17E2"/>
    <w:rsid w:val="00147DE9"/>
    <w:rsid w:val="00170ED9"/>
    <w:rsid w:val="001C698A"/>
    <w:rsid w:val="00221886"/>
    <w:rsid w:val="00235378"/>
    <w:rsid w:val="002354E9"/>
    <w:rsid w:val="002873C6"/>
    <w:rsid w:val="002E082C"/>
    <w:rsid w:val="00301DE2"/>
    <w:rsid w:val="003027A4"/>
    <w:rsid w:val="00347F42"/>
    <w:rsid w:val="003762EF"/>
    <w:rsid w:val="00395FA8"/>
    <w:rsid w:val="003D46E5"/>
    <w:rsid w:val="003D760A"/>
    <w:rsid w:val="003E4C0C"/>
    <w:rsid w:val="0040559E"/>
    <w:rsid w:val="00406F0C"/>
    <w:rsid w:val="00441FA5"/>
    <w:rsid w:val="004C54C9"/>
    <w:rsid w:val="004D693E"/>
    <w:rsid w:val="004F08A1"/>
    <w:rsid w:val="00537618"/>
    <w:rsid w:val="00537853"/>
    <w:rsid w:val="005C387D"/>
    <w:rsid w:val="005E3BEA"/>
    <w:rsid w:val="005F4FC3"/>
    <w:rsid w:val="006251A4"/>
    <w:rsid w:val="00666176"/>
    <w:rsid w:val="006A49E0"/>
    <w:rsid w:val="006B0C18"/>
    <w:rsid w:val="006C5B31"/>
    <w:rsid w:val="006D2021"/>
    <w:rsid w:val="006E398D"/>
    <w:rsid w:val="006F4797"/>
    <w:rsid w:val="006F6C51"/>
    <w:rsid w:val="0072103B"/>
    <w:rsid w:val="00722BB6"/>
    <w:rsid w:val="00736BA7"/>
    <w:rsid w:val="00747BDD"/>
    <w:rsid w:val="00772A32"/>
    <w:rsid w:val="007A705A"/>
    <w:rsid w:val="007B38C4"/>
    <w:rsid w:val="007C0EF0"/>
    <w:rsid w:val="007D46A4"/>
    <w:rsid w:val="007F4944"/>
    <w:rsid w:val="00850931"/>
    <w:rsid w:val="00893613"/>
    <w:rsid w:val="008975FD"/>
    <w:rsid w:val="008A2DDD"/>
    <w:rsid w:val="00976FF4"/>
    <w:rsid w:val="00996F2A"/>
    <w:rsid w:val="009C7370"/>
    <w:rsid w:val="00A13EA2"/>
    <w:rsid w:val="00A37838"/>
    <w:rsid w:val="00A554F3"/>
    <w:rsid w:val="00AE4687"/>
    <w:rsid w:val="00AE6F54"/>
    <w:rsid w:val="00B06100"/>
    <w:rsid w:val="00BB0607"/>
    <w:rsid w:val="00BF017D"/>
    <w:rsid w:val="00BF4D2C"/>
    <w:rsid w:val="00C178E2"/>
    <w:rsid w:val="00C31621"/>
    <w:rsid w:val="00C63BED"/>
    <w:rsid w:val="00CA00F4"/>
    <w:rsid w:val="00CB3CC9"/>
    <w:rsid w:val="00D50265"/>
    <w:rsid w:val="00D50ACD"/>
    <w:rsid w:val="00D94F01"/>
    <w:rsid w:val="00DD2324"/>
    <w:rsid w:val="00DD7DB2"/>
    <w:rsid w:val="00DF4B2F"/>
    <w:rsid w:val="00E00C1C"/>
    <w:rsid w:val="00E2425D"/>
    <w:rsid w:val="00E327A7"/>
    <w:rsid w:val="00E72F38"/>
    <w:rsid w:val="00EC2270"/>
    <w:rsid w:val="00EF72FA"/>
    <w:rsid w:val="00F26D92"/>
    <w:rsid w:val="00F46679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A5CA3"/>
  <w15:chartTrackingRefBased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708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styleId="Pogrubienie">
    <w:name w:val="Strong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5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55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59E"/>
    <w:rPr>
      <w:sz w:val="24"/>
      <w:szCs w:val="24"/>
    </w:rPr>
  </w:style>
  <w:style w:type="character" w:styleId="Numerstrony">
    <w:name w:val="page number"/>
    <w:basedOn w:val="Domylnaczcionkaakapitu"/>
    <w:rsid w:val="0040559E"/>
  </w:style>
  <w:style w:type="paragraph" w:styleId="Tekstdymka">
    <w:name w:val="Balloon Text"/>
    <w:basedOn w:val="Normalny"/>
    <w:link w:val="TekstdymkaZnak"/>
    <w:uiPriority w:val="99"/>
    <w:semiHidden/>
    <w:unhideWhenUsed/>
    <w:rsid w:val="00301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D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9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obor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C99C-5B90-4298-9700-89B6B6D1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BOLS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Sroka</dc:creator>
  <cp:keywords/>
  <cp:lastModifiedBy>umoborniki65@oborniki.onmicrosoft.com</cp:lastModifiedBy>
  <cp:revision>3</cp:revision>
  <cp:lastPrinted>2025-03-04T07:47:00Z</cp:lastPrinted>
  <dcterms:created xsi:type="dcterms:W3CDTF">2025-03-04T07:48:00Z</dcterms:created>
  <dcterms:modified xsi:type="dcterms:W3CDTF">2025-03-04T08:13:00Z</dcterms:modified>
</cp:coreProperties>
</file>