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4CCE" w14:textId="77777777" w:rsidR="00E76C0D" w:rsidRPr="00E76C0D" w:rsidRDefault="00E76C0D" w:rsidP="00E76C0D">
      <w:pPr>
        <w:spacing w:line="0" w:lineRule="atLeast"/>
        <w:rPr>
          <w:rFonts w:ascii="Garamond" w:eastAsia="Garamond" w:hAnsi="Garamond" w:cs="Times New Roman"/>
          <w:b/>
          <w:kern w:val="0"/>
          <w:sz w:val="24"/>
          <w:szCs w:val="24"/>
          <w14:ligatures w14:val="none"/>
        </w:rPr>
      </w:pPr>
      <w:r w:rsidRPr="00E76C0D">
        <w:rPr>
          <w:rFonts w:ascii="Garamond" w:eastAsia="Garamond" w:hAnsi="Garamond" w:cs="Times New Roman"/>
          <w:b/>
          <w:kern w:val="0"/>
          <w:sz w:val="24"/>
          <w:szCs w:val="24"/>
          <w14:ligatures w14:val="none"/>
        </w:rPr>
        <w:t>Formuła informacyjna dla Poszkodowanego</w:t>
      </w:r>
    </w:p>
    <w:p w14:paraId="614F1E1E" w14:textId="77777777" w:rsidR="00E76C0D" w:rsidRDefault="00E76C0D" w:rsidP="00E76C0D">
      <w:pPr>
        <w:spacing w:after="200" w:line="276" w:lineRule="auto"/>
        <w:jc w:val="right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</w:p>
    <w:p w14:paraId="25E67366" w14:textId="68961922" w:rsidR="00E76C0D" w:rsidRPr="00E76C0D" w:rsidRDefault="00E76C0D" w:rsidP="00E76C0D">
      <w:pPr>
        <w:spacing w:after="200" w:line="276" w:lineRule="auto"/>
        <w:jc w:val="right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Oborniki, dnia …………………</w:t>
      </w:r>
    </w:p>
    <w:p w14:paraId="14E5CD93" w14:textId="77777777" w:rsidR="00E76C0D" w:rsidRPr="00E76C0D" w:rsidRDefault="00E76C0D" w:rsidP="00E76C0D">
      <w:pPr>
        <w:spacing w:after="200" w:line="276" w:lineRule="auto"/>
        <w:jc w:val="both"/>
        <w:rPr>
          <w:rFonts w:ascii="Garamond" w:eastAsia="Calibri" w:hAnsi="Garamond" w:cs="Times New Roman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Calibri" w:hAnsi="Garamond" w:cs="Times New Roman"/>
          <w:b/>
          <w:kern w:val="0"/>
          <w:sz w:val="20"/>
          <w:szCs w:val="20"/>
          <w14:ligatures w14:val="none"/>
        </w:rPr>
        <w:t>Szanowni Państwo</w:t>
      </w:r>
    </w:p>
    <w:p w14:paraId="4F0C38BF" w14:textId="08460547" w:rsidR="00E76C0D" w:rsidRPr="00E76C0D" w:rsidRDefault="00E76C0D" w:rsidP="00E76C0D">
      <w:pPr>
        <w:spacing w:after="200" w:line="276" w:lineRule="auto"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W związku z otrzymanym roszczeniem/zgłoszeniem szkody, uprzejmie informujemy, że posiadamy ubezpieczenie Odpowiedzialności Cywilnej zawarte w Compensa TU S.A. </w:t>
      </w:r>
      <w:proofErr w:type="spellStart"/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Vienna</w:t>
      </w:r>
      <w:proofErr w:type="spellEnd"/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Insurance</w:t>
      </w:r>
      <w:proofErr w:type="spellEnd"/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Group</w:t>
      </w:r>
      <w:proofErr w:type="spellEnd"/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(dalej: Ubezpieczyciel), potwierdzone polisą nr </w:t>
      </w:r>
      <w:r w:rsidRPr="00E76C0D">
        <w:rPr>
          <w:rFonts w:ascii="Garamond" w:eastAsia="Calibri" w:hAnsi="Garamond" w:cs="Times New Roman"/>
          <w:b/>
          <w:kern w:val="0"/>
          <w:sz w:val="20"/>
          <w:szCs w:val="20"/>
          <w:lang w:val="en-GB"/>
          <w14:ligatures w14:val="none"/>
        </w:rPr>
        <w:t>COR600259</w:t>
      </w:r>
      <w:r w:rsidRPr="00E76C0D">
        <w:rPr>
          <w:rFonts w:ascii="Garamond" w:eastAsia="Calibri" w:hAnsi="Garamond" w:cs="Times New Roman"/>
          <w:bCs/>
          <w:kern w:val="0"/>
          <w:sz w:val="20"/>
          <w:szCs w:val="20"/>
          <w:lang w:val="en-GB"/>
          <w14:ligatures w14:val="none"/>
        </w:rPr>
        <w:t>.</w:t>
      </w:r>
    </w:p>
    <w:p w14:paraId="22E9E802" w14:textId="77777777" w:rsidR="00E76C0D" w:rsidRPr="00E76C0D" w:rsidRDefault="00E76C0D" w:rsidP="00E76C0D">
      <w:pPr>
        <w:spacing w:after="200" w:line="276" w:lineRule="auto"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Z uwagi na treść ogólnych warunków ubezpieczenia, nie możemy podejmować jakichkolwiek działań zmierzających do ewentualnego uznania lub zaspokojenia roszczeń poszkodowanego bez rozpatrzenia sprawy i udzielenia akceptacji przez Ubezpieczyciela. </w:t>
      </w:r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ab/>
      </w:r>
    </w:p>
    <w:p w14:paraId="0276486E" w14:textId="6805CF2F" w:rsidR="00E76C0D" w:rsidRPr="00E76C0D" w:rsidRDefault="00E76C0D" w:rsidP="00E76C0D">
      <w:pPr>
        <w:spacing w:after="0" w:line="276" w:lineRule="auto"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Zarówno zgłoszone roszczenie, jak i dalsza korespondencja w jego sprawie, zostało przekazane</w:t>
      </w:r>
      <w:r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</w:t>
      </w:r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do Ubezpieczyciela za pośrednictwem Brokera Ubezpieczeniowego – EIB S.A. z siedzibą w Toruniu przy ul. Jęczmiennej 21. Wszelkich informacji dotyczących dalszego postępowania w przedmiotowej sprawie udziela Ubezpieczyciel:</w:t>
      </w:r>
    </w:p>
    <w:p w14:paraId="0EC5642E" w14:textId="77777777" w:rsidR="00E76C0D" w:rsidRPr="00E76C0D" w:rsidRDefault="00E76C0D" w:rsidP="00E76C0D">
      <w:pPr>
        <w:spacing w:after="0" w:line="276" w:lineRule="auto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Calibri" w:hAnsi="Garamond" w:cs="Times New Roman"/>
          <w:b/>
          <w:kern w:val="0"/>
          <w:sz w:val="20"/>
          <w:szCs w:val="20"/>
          <w14:ligatures w14:val="none"/>
        </w:rPr>
        <w:br/>
      </w:r>
      <w:proofErr w:type="spellStart"/>
      <w:r w:rsidRPr="00E76C0D">
        <w:rPr>
          <w:rFonts w:ascii="Garamond" w:eastAsia="Calibri" w:hAnsi="Garamond" w:cs="Times New Roman"/>
          <w:b/>
          <w:bCs/>
          <w:kern w:val="0"/>
          <w:sz w:val="20"/>
          <w:szCs w:val="20"/>
          <w:lang w:val="en-GB"/>
          <w14:ligatures w14:val="none"/>
        </w:rPr>
        <w:t>CompensaTU</w:t>
      </w:r>
      <w:proofErr w:type="spellEnd"/>
      <w:r w:rsidRPr="00E76C0D">
        <w:rPr>
          <w:rFonts w:ascii="Garamond" w:eastAsia="Calibri" w:hAnsi="Garamond" w:cs="Times New Roman"/>
          <w:b/>
          <w:bCs/>
          <w:kern w:val="0"/>
          <w:sz w:val="20"/>
          <w:szCs w:val="20"/>
          <w:lang w:val="en-GB"/>
          <w14:ligatures w14:val="none"/>
        </w:rPr>
        <w:t xml:space="preserve"> S.A. Vienna Insurance Group</w:t>
      </w:r>
      <w:r w:rsidRPr="00E76C0D">
        <w:rPr>
          <w:rFonts w:ascii="Garamond" w:eastAsia="Calibri" w:hAnsi="Garamond" w:cs="Times New Roman"/>
          <w:b/>
          <w:kern w:val="0"/>
          <w:sz w:val="20"/>
          <w:szCs w:val="20"/>
          <w:lang w:val="en-GB"/>
          <w14:ligatures w14:val="none"/>
        </w:rPr>
        <w:br/>
      </w:r>
      <w:proofErr w:type="spellStart"/>
      <w:r w:rsidRPr="00E76C0D">
        <w:rPr>
          <w:rFonts w:ascii="Garamond" w:eastAsia="Calibri" w:hAnsi="Garamond" w:cs="Times New Roman"/>
          <w:b/>
          <w:kern w:val="0"/>
          <w:sz w:val="20"/>
          <w:szCs w:val="20"/>
          <w:lang w:val="en-GB"/>
          <w14:ligatures w14:val="none"/>
        </w:rPr>
        <w:t>Aleje</w:t>
      </w:r>
      <w:proofErr w:type="spellEnd"/>
      <w:r w:rsidRPr="00E76C0D">
        <w:rPr>
          <w:rFonts w:ascii="Garamond" w:eastAsia="Calibri" w:hAnsi="Garamond" w:cs="Times New Roman"/>
          <w:b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E76C0D">
        <w:rPr>
          <w:rFonts w:ascii="Garamond" w:eastAsia="Calibri" w:hAnsi="Garamond" w:cs="Times New Roman"/>
          <w:b/>
          <w:kern w:val="0"/>
          <w:sz w:val="20"/>
          <w:szCs w:val="20"/>
          <w:lang w:val="en-GB"/>
          <w14:ligatures w14:val="none"/>
        </w:rPr>
        <w:t>Jerozolimskie</w:t>
      </w:r>
      <w:proofErr w:type="spellEnd"/>
      <w:r w:rsidRPr="00E76C0D">
        <w:rPr>
          <w:rFonts w:ascii="Garamond" w:eastAsia="Calibri" w:hAnsi="Garamond" w:cs="Times New Roman"/>
          <w:b/>
          <w:kern w:val="0"/>
          <w:sz w:val="20"/>
          <w:szCs w:val="20"/>
          <w:lang w:val="en-GB"/>
          <w14:ligatures w14:val="none"/>
        </w:rPr>
        <w:t xml:space="preserve"> 162</w:t>
      </w:r>
    </w:p>
    <w:p w14:paraId="45A0DF60" w14:textId="77777777" w:rsidR="00E76C0D" w:rsidRPr="00E76C0D" w:rsidRDefault="00E76C0D" w:rsidP="00E76C0D">
      <w:pPr>
        <w:spacing w:after="0" w:line="276" w:lineRule="auto"/>
        <w:rPr>
          <w:rFonts w:ascii="Garamond" w:eastAsia="Calibri" w:hAnsi="Garamond" w:cs="Times New Roman"/>
          <w:b/>
          <w:bCs/>
          <w:kern w:val="0"/>
          <w:sz w:val="20"/>
          <w:szCs w:val="20"/>
          <w:lang w:val="en-GB"/>
          <w14:ligatures w14:val="none"/>
        </w:rPr>
      </w:pPr>
      <w:r w:rsidRPr="00E76C0D">
        <w:rPr>
          <w:rFonts w:ascii="Garamond" w:eastAsia="Calibri" w:hAnsi="Garamond" w:cs="Times New Roman"/>
          <w:b/>
          <w:bCs/>
          <w:kern w:val="0"/>
          <w:sz w:val="20"/>
          <w:szCs w:val="20"/>
          <w:lang w:val="en-GB"/>
          <w14:ligatures w14:val="none"/>
        </w:rPr>
        <w:t>02-342 Warszawa</w:t>
      </w:r>
    </w:p>
    <w:p w14:paraId="47A64C3A" w14:textId="77777777" w:rsidR="00E76C0D" w:rsidRPr="00E76C0D" w:rsidRDefault="00E76C0D" w:rsidP="00E76C0D">
      <w:pPr>
        <w:spacing w:after="120" w:line="276" w:lineRule="auto"/>
        <w:rPr>
          <w:rFonts w:ascii="Garamond" w:eastAsia="Calibri" w:hAnsi="Garamond" w:cs="Times New Roman"/>
          <w:b/>
          <w:bCs/>
          <w:kern w:val="0"/>
          <w:sz w:val="20"/>
          <w:szCs w:val="20"/>
          <w:lang w:val="en-GB"/>
          <w14:ligatures w14:val="none"/>
        </w:rPr>
      </w:pPr>
      <w:r w:rsidRPr="00E76C0D">
        <w:rPr>
          <w:rFonts w:ascii="Garamond" w:eastAsia="Calibri" w:hAnsi="Garamond" w:cs="Times New Roman"/>
          <w:b/>
          <w:bCs/>
          <w:kern w:val="0"/>
          <w:sz w:val="20"/>
          <w:szCs w:val="20"/>
          <w:lang w:val="en-GB"/>
          <w14:ligatures w14:val="none"/>
        </w:rPr>
        <w:t>tel. 22 469 69 69</w:t>
      </w:r>
    </w:p>
    <w:p w14:paraId="51C72B8E" w14:textId="77777777" w:rsidR="00E76C0D" w:rsidRPr="00E76C0D" w:rsidRDefault="00E76C0D" w:rsidP="00E76C0D">
      <w:pPr>
        <w:spacing w:after="120" w:line="276" w:lineRule="auto"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Calibri" w:hAnsi="Garamond" w:cs="Times New Roman"/>
          <w:b/>
          <w:kern w:val="0"/>
          <w:sz w:val="20"/>
          <w:szCs w:val="20"/>
          <w:lang w:val="en-GB"/>
          <w14:ligatures w14:val="none"/>
        </w:rPr>
        <w:br/>
      </w:r>
      <w:r w:rsidRPr="00E76C0D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W treści korespondencji z Ubezpieczycielem prosimy powoływać się na wskazany numer polisy ubezpieczenia odpowiedzialności cywilnej, a gdy będzie już znany – na numer szkody nadany przez Ubezpieczyciela.</w:t>
      </w:r>
    </w:p>
    <w:p w14:paraId="60DEC24C" w14:textId="77777777" w:rsidR="00E76C0D" w:rsidRPr="00E76C0D" w:rsidRDefault="00E76C0D" w:rsidP="00E76C0D">
      <w:pPr>
        <w:spacing w:after="120" w:line="276" w:lineRule="auto"/>
        <w:rPr>
          <w:rFonts w:ascii="Garamond" w:eastAsia="Calibri" w:hAnsi="Garamond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5CD0C409" w14:textId="77777777" w:rsidR="00E76C0D" w:rsidRPr="00E76C0D" w:rsidRDefault="00E76C0D" w:rsidP="00E76C0D">
      <w:pPr>
        <w:jc w:val="center"/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  <w:t xml:space="preserve">Ogólna klauzula informacyjna </w:t>
      </w:r>
    </w:p>
    <w:p w14:paraId="4FFD72B9" w14:textId="77777777" w:rsidR="00E76C0D" w:rsidRPr="00E76C0D" w:rsidRDefault="00E76C0D" w:rsidP="00E76C0D">
      <w:pPr>
        <w:spacing w:line="252" w:lineRule="auto"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 xml:space="preserve">Zgodnie z art. 13 ust. 1 i 2 rozporządzenia Parlamentu Europejskiego i Rady (UE) 2016/679 </w:t>
      </w: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br/>
        <w:t xml:space="preserve">z 27.04.2016 r. w sprawie ochrony osób fizycznych w związku z przetwarzaniem danych osobowych </w:t>
      </w: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4926FACC" w14:textId="77777777" w:rsidR="00E76C0D" w:rsidRPr="00E76C0D" w:rsidRDefault="00E76C0D" w:rsidP="00E76C0D">
      <w:pPr>
        <w:numPr>
          <w:ilvl w:val="0"/>
          <w:numId w:val="2"/>
        </w:numPr>
        <w:spacing w:after="40" w:line="252" w:lineRule="auto"/>
        <w:ind w:left="360"/>
        <w:contextualSpacing/>
        <w:jc w:val="both"/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  <w:t>Administratorami Pani/Pana danych osobowych są:</w:t>
      </w:r>
    </w:p>
    <w:p w14:paraId="77704AE8" w14:textId="77777777" w:rsidR="00E76C0D" w:rsidRPr="00E76C0D" w:rsidRDefault="00E76C0D" w:rsidP="00E76C0D">
      <w:pPr>
        <w:spacing w:after="0" w:line="252" w:lineRule="auto"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 xml:space="preserve">Administratorem Pani/Pana danych osobowych jest Burmistrz Obornik, ul. marsz. J. Piłsudskiego 76, 64-600 Oborniki tel. (+48 61) 65 59 100,fax (+48 61) 65 59 101, e-mail </w:t>
      </w:r>
      <w:hyperlink r:id="rId7" w:history="1">
        <w:r w:rsidRPr="00E76C0D">
          <w:rPr>
            <w:rFonts w:ascii="Garamond" w:eastAsia="Aptos" w:hAnsi="Garamond" w:cs="Times New Roman"/>
            <w:color w:val="467886"/>
            <w:kern w:val="0"/>
            <w:sz w:val="20"/>
            <w:szCs w:val="20"/>
            <w:u w:val="single"/>
            <w14:ligatures w14:val="none"/>
          </w:rPr>
          <w:t>um@um.oborniki.pl</w:t>
        </w:r>
      </w:hyperlink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 xml:space="preserve"> zwany dalej „Administratorem”.</w:t>
      </w:r>
    </w:p>
    <w:p w14:paraId="29F6AE94" w14:textId="77777777" w:rsidR="00E76C0D" w:rsidRPr="00E76C0D" w:rsidRDefault="00E76C0D" w:rsidP="00E76C0D">
      <w:pPr>
        <w:numPr>
          <w:ilvl w:val="0"/>
          <w:numId w:val="2"/>
        </w:numPr>
        <w:spacing w:after="0" w:line="252" w:lineRule="auto"/>
        <w:ind w:left="360"/>
        <w:contextualSpacing/>
        <w:jc w:val="both"/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  <w:t>Inspektor Ochrony Danych</w:t>
      </w:r>
    </w:p>
    <w:p w14:paraId="779426D3" w14:textId="77777777" w:rsidR="00E76C0D" w:rsidRPr="00E76C0D" w:rsidRDefault="00E76C0D" w:rsidP="00E76C0D">
      <w:pPr>
        <w:spacing w:after="0" w:line="252" w:lineRule="auto"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;</w:t>
      </w:r>
    </w:p>
    <w:p w14:paraId="09A25C4D" w14:textId="77777777" w:rsidR="00E76C0D" w:rsidRPr="00E76C0D" w:rsidRDefault="00E76C0D" w:rsidP="00E76C0D">
      <w:pPr>
        <w:numPr>
          <w:ilvl w:val="0"/>
          <w:numId w:val="2"/>
        </w:numPr>
        <w:spacing w:after="0" w:line="252" w:lineRule="auto"/>
        <w:ind w:left="360"/>
        <w:contextualSpacing/>
        <w:jc w:val="both"/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  <w:t xml:space="preserve">Ogólne cele i podstawy przetwarzania </w:t>
      </w:r>
    </w:p>
    <w:p w14:paraId="34BB9BF6" w14:textId="77777777" w:rsidR="00E76C0D" w:rsidRPr="00E76C0D" w:rsidRDefault="00E76C0D" w:rsidP="00E76C0D">
      <w:pPr>
        <w:spacing w:after="40" w:line="252" w:lineRule="auto"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1C5B09BB" w14:textId="77777777" w:rsidR="00E76C0D" w:rsidRPr="00E76C0D" w:rsidRDefault="00E76C0D" w:rsidP="00E76C0D">
      <w:pPr>
        <w:spacing w:after="40" w:line="252" w:lineRule="auto"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>Ogólne podstawy przetwarzania danych osobowych przez Administratora zawarte są w art. 6 ust. 1 lit a-e RODO, art. 10 RODO oraz art. 9 ust. 2 lit b, c, g, h, i RODO.</w:t>
      </w:r>
    </w:p>
    <w:p w14:paraId="6B910AD8" w14:textId="77777777" w:rsidR="00E76C0D" w:rsidRPr="00E76C0D" w:rsidRDefault="00E76C0D" w:rsidP="00E76C0D">
      <w:pPr>
        <w:spacing w:after="0" w:line="252" w:lineRule="auto"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3659FE59" w14:textId="77777777" w:rsidR="00E76C0D" w:rsidRPr="00E76C0D" w:rsidRDefault="00E76C0D" w:rsidP="00E76C0D">
      <w:pPr>
        <w:numPr>
          <w:ilvl w:val="0"/>
          <w:numId w:val="2"/>
        </w:numPr>
        <w:spacing w:after="0" w:line="252" w:lineRule="auto"/>
        <w:ind w:left="360"/>
        <w:contextualSpacing/>
        <w:jc w:val="both"/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  <w:t>Odbiorcy danych</w:t>
      </w:r>
    </w:p>
    <w:p w14:paraId="357F7C2B" w14:textId="77777777" w:rsidR="00E76C0D" w:rsidRPr="00E76C0D" w:rsidRDefault="00E76C0D" w:rsidP="00E76C0D">
      <w:pPr>
        <w:spacing w:after="40" w:line="252" w:lineRule="auto"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 xml:space="preserve">Pani/Pana dane osobowe mogą być udostępniane: </w:t>
      </w:r>
    </w:p>
    <w:p w14:paraId="76CB3D4F" w14:textId="77777777" w:rsidR="00E76C0D" w:rsidRPr="00E76C0D" w:rsidRDefault="00E76C0D" w:rsidP="00E76C0D">
      <w:pPr>
        <w:numPr>
          <w:ilvl w:val="0"/>
          <w:numId w:val="3"/>
        </w:numPr>
        <w:spacing w:after="40" w:line="252" w:lineRule="auto"/>
        <w:ind w:left="757"/>
        <w:contextualSpacing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podmiotom, które przetwarzają dane osobowe w imieniu Administratora na podstawie zawartej z Administratorem umowy powierzenia przetwarzania danych osobowych m.in. firmom</w:t>
      </w: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 xml:space="preserve"> informatycznym, hostingowym, prawniczym,  audytorskim, firmom zajmującym się ochroną danych osobowych, </w:t>
      </w:r>
    </w:p>
    <w:p w14:paraId="6DFBE8AC" w14:textId="77777777" w:rsidR="00E76C0D" w:rsidRPr="00E76C0D" w:rsidRDefault="00E76C0D" w:rsidP="00E76C0D">
      <w:pPr>
        <w:numPr>
          <w:ilvl w:val="0"/>
          <w:numId w:val="3"/>
        </w:numPr>
        <w:spacing w:after="0" w:line="252" w:lineRule="auto"/>
        <w:ind w:hanging="357"/>
        <w:contextualSpacing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>oprócz tego możemy zostać zobowiązani np. na podstawie przepisu prawa do udostępnienia Pana/Pani danych osobowych podmiotom prywatnym i publicznym</w:t>
      </w:r>
    </w:p>
    <w:p w14:paraId="7419FAC1" w14:textId="77777777" w:rsidR="00E76C0D" w:rsidRPr="00E76C0D" w:rsidRDefault="00E76C0D" w:rsidP="00E76C0D">
      <w:pPr>
        <w:numPr>
          <w:ilvl w:val="0"/>
          <w:numId w:val="2"/>
        </w:numPr>
        <w:spacing w:after="0" w:line="252" w:lineRule="auto"/>
        <w:ind w:left="360" w:hanging="357"/>
        <w:contextualSpacing/>
        <w:jc w:val="both"/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  <w:lastRenderedPageBreak/>
        <w:t xml:space="preserve">Okres przechowywania danych </w:t>
      </w:r>
    </w:p>
    <w:p w14:paraId="23B5AA16" w14:textId="77777777" w:rsidR="00E76C0D" w:rsidRPr="00E76C0D" w:rsidRDefault="00E76C0D" w:rsidP="00E76C0D">
      <w:pPr>
        <w:spacing w:after="0" w:line="252" w:lineRule="auto"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kern w:val="0"/>
          <w:sz w:val="20"/>
          <w:szCs w:val="20"/>
          <w14:ligatures w14:val="none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0B4ADE18" w14:textId="77777777" w:rsidR="00E76C0D" w:rsidRPr="00E76C0D" w:rsidRDefault="00E76C0D" w:rsidP="00E76C0D">
      <w:pPr>
        <w:numPr>
          <w:ilvl w:val="0"/>
          <w:numId w:val="2"/>
        </w:numPr>
        <w:spacing w:after="0" w:line="252" w:lineRule="auto"/>
        <w:ind w:left="360"/>
        <w:contextualSpacing/>
        <w:jc w:val="both"/>
        <w:rPr>
          <w:rFonts w:ascii="Garamond" w:eastAsia="Aptos" w:hAnsi="Garamond" w:cs="Aptos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b/>
          <w:kern w:val="0"/>
          <w:sz w:val="20"/>
          <w:szCs w:val="20"/>
          <w14:ligatures w14:val="none"/>
        </w:rPr>
        <w:t>Posiada Pani/Pan prawo do;</w:t>
      </w:r>
    </w:p>
    <w:p w14:paraId="5236F8DD" w14:textId="77777777" w:rsidR="00E76C0D" w:rsidRPr="00E76C0D" w:rsidRDefault="00E76C0D" w:rsidP="00E76C0D">
      <w:pPr>
        <w:numPr>
          <w:ilvl w:val="0"/>
          <w:numId w:val="1"/>
        </w:numPr>
        <w:spacing w:after="0" w:line="252" w:lineRule="auto"/>
        <w:contextualSpacing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dostępu do treści swoich danych na podstawie art. 15 RODO przy czym:</w:t>
      </w:r>
    </w:p>
    <w:p w14:paraId="21F60E54" w14:textId="77777777" w:rsidR="00E76C0D" w:rsidRPr="00E76C0D" w:rsidRDefault="00E76C0D" w:rsidP="00E76C0D">
      <w:pPr>
        <w:spacing w:after="0" w:line="252" w:lineRule="auto"/>
        <w:ind w:left="720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77907066" w14:textId="77777777" w:rsidR="00E76C0D" w:rsidRPr="00E76C0D" w:rsidRDefault="00E76C0D" w:rsidP="00E76C0D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 xml:space="preserve">ustawy z dnia </w:t>
      </w:r>
      <w:r w:rsidRPr="00E76C0D">
        <w:rPr>
          <w:rFonts w:ascii="Garamond" w:eastAsia="Times New Roman" w:hAnsi="Garamond" w:cs="Aptos"/>
          <w:color w:val="000000"/>
          <w:kern w:val="0"/>
          <w:sz w:val="20"/>
          <w:szCs w:val="20"/>
          <w:lang w:eastAsia="pl-PL"/>
          <w14:ligatures w14:val="none"/>
        </w:rPr>
        <w:t>14 czerwca 1960 r</w:t>
      </w: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 xml:space="preserve">. Kodeks postępowania administracyjnego; </w:t>
      </w:r>
    </w:p>
    <w:p w14:paraId="7B34E89F" w14:textId="77777777" w:rsidR="00E76C0D" w:rsidRPr="00E76C0D" w:rsidRDefault="00E76C0D" w:rsidP="00E76C0D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ustawy z dnia 11 sierpnia 2001 r. o szczególnych zasadach odbudowy, remontów i rozbiórek obiektów budowlanych zniszczonych lub uszkodzonych w wyniku działania żywiołu;</w:t>
      </w:r>
    </w:p>
    <w:p w14:paraId="37CD076F" w14:textId="77777777" w:rsidR="00E76C0D" w:rsidRPr="00E76C0D" w:rsidRDefault="00E76C0D" w:rsidP="00E76C0D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ustawy z dnia 27 marca 2003 r. o planowaniu i zagospodarowaniu przestrzennym;</w:t>
      </w:r>
    </w:p>
    <w:p w14:paraId="4FA307E9" w14:textId="77777777" w:rsidR="00E76C0D" w:rsidRPr="00E76C0D" w:rsidRDefault="00E76C0D" w:rsidP="00E76C0D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ustawy z dnia 9 października 2015 r. o rewitalizacji</w:t>
      </w:r>
    </w:p>
    <w:p w14:paraId="3C7366A3" w14:textId="77777777" w:rsidR="00E76C0D" w:rsidRPr="00E76C0D" w:rsidRDefault="00E76C0D" w:rsidP="00E76C0D">
      <w:pPr>
        <w:spacing w:after="0" w:line="252" w:lineRule="auto"/>
        <w:ind w:left="360"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323551C2" w14:textId="77777777" w:rsidR="00E76C0D" w:rsidRPr="00E76C0D" w:rsidRDefault="00E76C0D" w:rsidP="00E76C0D">
      <w:pPr>
        <w:numPr>
          <w:ilvl w:val="0"/>
          <w:numId w:val="1"/>
        </w:numPr>
        <w:spacing w:after="0" w:line="252" w:lineRule="auto"/>
        <w:contextualSpacing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żądania sprostowania danych, które są nieprawidłowe przy czym;</w:t>
      </w:r>
    </w:p>
    <w:p w14:paraId="428E5173" w14:textId="77777777" w:rsidR="00E76C0D" w:rsidRPr="00E76C0D" w:rsidRDefault="00E76C0D" w:rsidP="00E76C0D">
      <w:pPr>
        <w:spacing w:after="0" w:line="252" w:lineRule="auto"/>
        <w:ind w:left="720"/>
        <w:contextualSpacing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68D777AD" w14:textId="77777777" w:rsidR="00E76C0D" w:rsidRPr="00E76C0D" w:rsidRDefault="00E76C0D" w:rsidP="00E76C0D">
      <w:pPr>
        <w:numPr>
          <w:ilvl w:val="0"/>
          <w:numId w:val="1"/>
        </w:numPr>
        <w:spacing w:after="0" w:line="252" w:lineRule="auto"/>
        <w:contextualSpacing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żądania usunięcia danych na podstawie art. 17 RODO, z zastrzeżeniem art. 17 ust. 3 lit b, e RODO tj. dane są niezbędne:</w:t>
      </w:r>
    </w:p>
    <w:p w14:paraId="2D170BF4" w14:textId="77777777" w:rsidR="00E76C0D" w:rsidRPr="00E76C0D" w:rsidRDefault="00E76C0D" w:rsidP="00E76C0D">
      <w:pPr>
        <w:numPr>
          <w:ilvl w:val="0"/>
          <w:numId w:val="6"/>
        </w:numPr>
        <w:spacing w:after="0" w:line="252" w:lineRule="auto"/>
        <w:contextualSpacing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68325CE4" w14:textId="77777777" w:rsidR="00E76C0D" w:rsidRPr="00E76C0D" w:rsidRDefault="00E76C0D" w:rsidP="00E76C0D">
      <w:pPr>
        <w:numPr>
          <w:ilvl w:val="0"/>
          <w:numId w:val="6"/>
        </w:numPr>
        <w:spacing w:after="0" w:line="252" w:lineRule="auto"/>
        <w:contextualSpacing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do ustalenia, dochodzenia lub obrony roszczeń</w:t>
      </w:r>
    </w:p>
    <w:p w14:paraId="6F227B14" w14:textId="77777777" w:rsidR="00E76C0D" w:rsidRPr="00E76C0D" w:rsidRDefault="00E76C0D" w:rsidP="00E76C0D">
      <w:pPr>
        <w:numPr>
          <w:ilvl w:val="0"/>
          <w:numId w:val="1"/>
        </w:numPr>
        <w:spacing w:after="0" w:line="252" w:lineRule="auto"/>
        <w:contextualSpacing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prawo do przenoszenia danych, na podstawie art. 20 RODO;</w:t>
      </w:r>
    </w:p>
    <w:p w14:paraId="18D8AFD2" w14:textId="77777777" w:rsidR="00E76C0D" w:rsidRPr="00E76C0D" w:rsidRDefault="00E76C0D" w:rsidP="00E76C0D">
      <w:pPr>
        <w:numPr>
          <w:ilvl w:val="0"/>
          <w:numId w:val="1"/>
        </w:numPr>
        <w:spacing w:after="0" w:line="252" w:lineRule="auto"/>
        <w:contextualSpacing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prawo do cofnięcia udzielonej zgody — w odniesieniu do danych osobowych przetwarzanych na podstawie zgody</w:t>
      </w:r>
    </w:p>
    <w:p w14:paraId="4BDDC103" w14:textId="77777777" w:rsidR="00E76C0D" w:rsidRPr="00E76C0D" w:rsidRDefault="00E76C0D" w:rsidP="00E76C0D">
      <w:pPr>
        <w:numPr>
          <w:ilvl w:val="0"/>
          <w:numId w:val="1"/>
        </w:numPr>
        <w:spacing w:after="0" w:line="252" w:lineRule="auto"/>
        <w:contextualSpacing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prawo do ograniczenia przetwarzania na podstawie art. 18 ust. 1  RODO przy czym prawo to zostało ograniczone przez ustawę wdrażającą RODO* w następujących przepisach:</w:t>
      </w:r>
    </w:p>
    <w:p w14:paraId="15427300" w14:textId="77777777" w:rsidR="00E76C0D" w:rsidRPr="00E76C0D" w:rsidRDefault="00E76C0D" w:rsidP="00E76C0D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w ustawie z dnia 14 czerwca 1960 r. – Kodeks postępowania administracyjnego - wystąpienie z żądaniem ograniczenia przetwarzania  nie wpływa na tok i wynik postępowania</w:t>
      </w:r>
    </w:p>
    <w:p w14:paraId="3142717C" w14:textId="77777777" w:rsidR="00E76C0D" w:rsidRPr="00E76C0D" w:rsidRDefault="00E76C0D" w:rsidP="00E76C0D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5D087B83" w14:textId="77777777" w:rsidR="00E76C0D" w:rsidRPr="00E76C0D" w:rsidRDefault="00E76C0D" w:rsidP="00E76C0D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297725C9" w14:textId="77777777" w:rsidR="00E76C0D" w:rsidRPr="00E76C0D" w:rsidRDefault="00E76C0D" w:rsidP="00E76C0D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5AF157A6" w14:textId="77777777" w:rsidR="00E76C0D" w:rsidRPr="00E76C0D" w:rsidRDefault="00E76C0D" w:rsidP="00E76C0D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77BC6E04" w14:textId="77777777" w:rsidR="00E76C0D" w:rsidRPr="00E76C0D" w:rsidRDefault="00E76C0D" w:rsidP="00E76C0D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w ustawie z dnia 9 października 2015 r. o  rewitalizacji - wystąpienie z żądaniem ograniczenia przetwarzania, nie wpływa na przebieg i wynik postępowań.</w:t>
      </w:r>
    </w:p>
    <w:p w14:paraId="12D5932E" w14:textId="77777777" w:rsidR="00E76C0D" w:rsidRPr="00E76C0D" w:rsidRDefault="00E76C0D" w:rsidP="00E76C0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Garamond" w:eastAsia="Times New Roman" w:hAnsi="Garamond" w:cs="Aptos"/>
          <w:color w:val="000000"/>
          <w:kern w:val="0"/>
          <w:sz w:val="20"/>
          <w:szCs w:val="20"/>
          <w:lang w:eastAsia="pl-PL"/>
          <w14:ligatures w14:val="none"/>
        </w:rPr>
      </w:pPr>
      <w:r w:rsidRPr="00E76C0D">
        <w:rPr>
          <w:rFonts w:ascii="Garamond" w:eastAsia="Times New Roman" w:hAnsi="Garamond" w:cs="Aptos"/>
          <w:color w:val="000000"/>
          <w:kern w:val="0"/>
          <w:sz w:val="20"/>
          <w:szCs w:val="20"/>
          <w:lang w:eastAsia="pl-PL"/>
          <w14:ligatures w14:val="none"/>
        </w:rPr>
        <w:t>Prawo do wniesienia sprzeciwu na podstawie art. 21 RODO;</w:t>
      </w:r>
    </w:p>
    <w:p w14:paraId="267C0BC7" w14:textId="77777777" w:rsidR="00E76C0D" w:rsidRPr="00E76C0D" w:rsidRDefault="00E76C0D" w:rsidP="00E76C0D">
      <w:pPr>
        <w:numPr>
          <w:ilvl w:val="0"/>
          <w:numId w:val="1"/>
        </w:numPr>
        <w:spacing w:after="0" w:line="252" w:lineRule="auto"/>
        <w:ind w:hanging="357"/>
        <w:contextualSpacing/>
        <w:jc w:val="both"/>
        <w:rPr>
          <w:rFonts w:ascii="Garamond" w:eastAsia="Times New Roman" w:hAnsi="Garamond" w:cs="Aptos"/>
          <w:color w:val="000000"/>
          <w:kern w:val="0"/>
          <w:sz w:val="20"/>
          <w:szCs w:val="20"/>
          <w:lang w:eastAsia="pl-PL"/>
          <w14:ligatures w14:val="none"/>
        </w:rPr>
      </w:pPr>
      <w:r w:rsidRPr="00E76C0D">
        <w:rPr>
          <w:rFonts w:ascii="Garamond" w:eastAsia="Times New Roman" w:hAnsi="Garamond" w:cs="Aptos"/>
          <w:color w:val="000000"/>
          <w:kern w:val="0"/>
          <w:sz w:val="20"/>
          <w:szCs w:val="20"/>
          <w:lang w:eastAsia="pl-PL"/>
          <w14:ligatures w14:val="none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7FDC9061" w14:textId="77777777" w:rsidR="00E76C0D" w:rsidRPr="00E76C0D" w:rsidRDefault="00E76C0D" w:rsidP="00E76C0D">
      <w:pPr>
        <w:numPr>
          <w:ilvl w:val="0"/>
          <w:numId w:val="2"/>
        </w:numPr>
        <w:spacing w:after="0" w:line="252" w:lineRule="auto"/>
        <w:ind w:left="360" w:hanging="357"/>
        <w:contextualSpacing/>
        <w:jc w:val="both"/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  <w:t xml:space="preserve">Informacja o wymogu/dobrowolności podania danych </w:t>
      </w:r>
    </w:p>
    <w:p w14:paraId="4B9BD731" w14:textId="77777777" w:rsidR="00E76C0D" w:rsidRPr="00E76C0D" w:rsidRDefault="00E76C0D" w:rsidP="00E76C0D">
      <w:pPr>
        <w:spacing w:after="0" w:line="252" w:lineRule="auto"/>
        <w:ind w:left="357"/>
        <w:jc w:val="both"/>
        <w:rPr>
          <w:rFonts w:ascii="Garamond" w:eastAsia="Aptos" w:hAnsi="Garamond" w:cs="Aptos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lastRenderedPageBreak/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349B59AE" w14:textId="77777777" w:rsidR="00E76C0D" w:rsidRPr="00E76C0D" w:rsidRDefault="00E76C0D" w:rsidP="00E76C0D">
      <w:pPr>
        <w:numPr>
          <w:ilvl w:val="0"/>
          <w:numId w:val="2"/>
        </w:numPr>
        <w:spacing w:after="0" w:line="252" w:lineRule="auto"/>
        <w:ind w:left="357"/>
        <w:contextualSpacing/>
        <w:jc w:val="both"/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Times New Roman"/>
          <w:b/>
          <w:kern w:val="0"/>
          <w:sz w:val="20"/>
          <w:szCs w:val="20"/>
          <w14:ligatures w14:val="none"/>
        </w:rPr>
        <w:t xml:space="preserve">Zautomatyzowane podejmowanie decyzji </w:t>
      </w:r>
    </w:p>
    <w:p w14:paraId="46CC2ABF" w14:textId="77777777" w:rsidR="00E76C0D" w:rsidRPr="00E76C0D" w:rsidRDefault="00E76C0D" w:rsidP="00E76C0D">
      <w:pPr>
        <w:spacing w:line="252" w:lineRule="auto"/>
        <w:ind w:left="360"/>
        <w:contextualSpacing/>
        <w:jc w:val="both"/>
        <w:rPr>
          <w:rFonts w:ascii="Garamond" w:eastAsia="Times New Roman" w:hAnsi="Garamond" w:cs="Aptos"/>
          <w:color w:val="000000"/>
          <w:kern w:val="0"/>
          <w:sz w:val="20"/>
          <w:szCs w:val="20"/>
          <w:lang w:eastAsia="pl-PL"/>
          <w14:ligatures w14:val="none"/>
        </w:rPr>
      </w:pPr>
      <w:r w:rsidRPr="00E76C0D">
        <w:rPr>
          <w:rFonts w:ascii="Garamond" w:eastAsia="Times New Roman" w:hAnsi="Garamond" w:cs="Aptos"/>
          <w:color w:val="000000"/>
          <w:kern w:val="0"/>
          <w:sz w:val="20"/>
          <w:szCs w:val="20"/>
          <w:lang w:eastAsia="pl-PL"/>
          <w14:ligatures w14:val="none"/>
        </w:rPr>
        <w:t>Pani/Pana dane mogą być przetwarzane w sposób zautomatyzowany. jednak nie będzie to prowadziło do zautomatyzowanego podejmowania decyzji, w tym dane nie będą profilowane.</w:t>
      </w:r>
    </w:p>
    <w:p w14:paraId="2190C69E" w14:textId="77777777" w:rsidR="00E76C0D" w:rsidRPr="00E76C0D" w:rsidRDefault="00E76C0D" w:rsidP="00E76C0D">
      <w:pPr>
        <w:numPr>
          <w:ilvl w:val="0"/>
          <w:numId w:val="2"/>
        </w:numPr>
        <w:spacing w:after="200" w:line="252" w:lineRule="auto"/>
        <w:ind w:left="360"/>
        <w:contextualSpacing/>
        <w:jc w:val="both"/>
        <w:rPr>
          <w:rFonts w:ascii="Garamond" w:eastAsia="Aptos" w:hAnsi="Garamond" w:cs="Times New Roman"/>
          <w:b/>
          <w:bCs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Calibri"/>
          <w:b/>
          <w:bCs/>
          <w:kern w:val="0"/>
          <w:sz w:val="20"/>
          <w:szCs w:val="20"/>
          <w14:ligatures w14:val="none"/>
        </w:rPr>
        <w:t xml:space="preserve">Transfer danych osobowych poza obszar EOG </w:t>
      </w:r>
    </w:p>
    <w:p w14:paraId="4A205E16" w14:textId="77777777" w:rsidR="00E76C0D" w:rsidRPr="00E76C0D" w:rsidRDefault="00E76C0D" w:rsidP="00E76C0D">
      <w:pPr>
        <w:spacing w:line="252" w:lineRule="auto"/>
        <w:ind w:left="360"/>
        <w:contextualSpacing/>
        <w:jc w:val="both"/>
        <w:rPr>
          <w:rFonts w:ascii="Garamond" w:eastAsia="Aptos" w:hAnsi="Garamond" w:cs="Times New Roman"/>
          <w:kern w:val="0"/>
          <w:sz w:val="20"/>
          <w:szCs w:val="20"/>
          <w14:ligatures w14:val="none"/>
        </w:rPr>
      </w:pPr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 xml:space="preserve">Dane osobowe zamieszczone na </w:t>
      </w:r>
      <w:proofErr w:type="spellStart"/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fanpage’u</w:t>
      </w:r>
      <w:proofErr w:type="spellEnd"/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 xml:space="preserve"> Facebook prowadzonym przez Administratora mogą być przekazywane do państwa trzeciego – Stanów Zjednoczonych. W takiej sytuacji </w:t>
      </w:r>
      <w:proofErr w:type="spellStart"/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współadministratorem</w:t>
      </w:r>
      <w:proofErr w:type="spellEnd"/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Privacy</w:t>
      </w:r>
      <w:proofErr w:type="spellEnd"/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 xml:space="preserve"> Framework). Szczegóły oświadczeń </w:t>
      </w:r>
      <w:proofErr w:type="spellStart"/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>współadministratorów</w:t>
      </w:r>
      <w:proofErr w:type="spellEnd"/>
      <w:r w:rsidRPr="00E76C0D">
        <w:rPr>
          <w:rFonts w:ascii="Garamond" w:eastAsia="Aptos" w:hAnsi="Garamond" w:cs="Aptos"/>
          <w:kern w:val="0"/>
          <w:sz w:val="20"/>
          <w:szCs w:val="20"/>
          <w14:ligatures w14:val="none"/>
        </w:rPr>
        <w:t xml:space="preserve"> są dostępne na stronie internetowej Administratora</w:t>
      </w:r>
      <w:r w:rsidRPr="00E76C0D">
        <w:rPr>
          <w:rFonts w:ascii="Garamond" w:eastAsia="Aptos" w:hAnsi="Garamond" w:cs="Calibri"/>
          <w:kern w:val="0"/>
          <w:sz w:val="20"/>
          <w:szCs w:val="20"/>
          <w14:ligatures w14:val="none"/>
        </w:rPr>
        <w:t>.</w:t>
      </w:r>
    </w:p>
    <w:p w14:paraId="56C63ECB" w14:textId="77777777" w:rsidR="00E76C0D" w:rsidRPr="00E76C0D" w:rsidRDefault="00E76C0D" w:rsidP="00E76C0D">
      <w:pPr>
        <w:ind w:left="360"/>
        <w:contextualSpacing/>
        <w:jc w:val="both"/>
        <w:rPr>
          <w:rFonts w:ascii="Aptos" w:eastAsia="Aptos" w:hAnsi="Aptos" w:cs="Times New Roman"/>
          <w:b/>
          <w:kern w:val="0"/>
          <w:sz w:val="20"/>
          <w:szCs w:val="20"/>
          <w14:ligatures w14:val="none"/>
        </w:rPr>
      </w:pPr>
    </w:p>
    <w:p w14:paraId="0E63D28F" w14:textId="77777777" w:rsidR="00E76C0D" w:rsidRPr="00E76C0D" w:rsidRDefault="00E76C0D" w:rsidP="00E76C0D">
      <w:pPr>
        <w:tabs>
          <w:tab w:val="center" w:pos="4536"/>
          <w:tab w:val="right" w:pos="9072"/>
        </w:tabs>
        <w:spacing w:after="0" w:line="240" w:lineRule="auto"/>
        <w:rPr>
          <w:rFonts w:ascii="Aptos" w:eastAsia="Aptos" w:hAnsi="Aptos" w:cs="Times New Roman"/>
          <w:kern w:val="0"/>
          <w:sz w:val="14"/>
          <w:szCs w:val="14"/>
          <w14:ligatures w14:val="none"/>
        </w:rPr>
      </w:pPr>
      <w:r w:rsidRPr="00E76C0D">
        <w:rPr>
          <w:rFonts w:ascii="Aptos" w:eastAsia="Aptos" w:hAnsi="Aptos" w:cs="Times New Roman"/>
          <w:kern w:val="0"/>
          <w:sz w:val="14"/>
          <w:szCs w:val="14"/>
          <w14:ligatures w14:val="none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26915F23" w14:textId="77777777" w:rsidR="00E76C0D" w:rsidRPr="00E76C0D" w:rsidRDefault="00E76C0D" w:rsidP="00E76C0D">
      <w:pPr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31FB9B7B" w14:textId="77777777" w:rsidR="00E76C0D" w:rsidRPr="00E76C0D" w:rsidRDefault="00E76C0D" w:rsidP="00E76C0D">
      <w:pPr>
        <w:spacing w:after="200" w:line="276" w:lineRule="auto"/>
        <w:jc w:val="right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  <w:t>Zapoznałem/(</w:t>
      </w:r>
      <w:proofErr w:type="spellStart"/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am</w:t>
      </w:r>
      <w:proofErr w:type="spellEnd"/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) się</w:t>
      </w:r>
    </w:p>
    <w:p w14:paraId="1C888864" w14:textId="77777777" w:rsidR="00E76C0D" w:rsidRPr="00E76C0D" w:rsidRDefault="00E76C0D" w:rsidP="00E76C0D">
      <w:pPr>
        <w:spacing w:after="200" w:line="276" w:lineRule="auto"/>
        <w:jc w:val="right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3CE51B7A" w14:textId="77777777" w:rsidR="00E76C0D" w:rsidRPr="00E76C0D" w:rsidRDefault="00E76C0D" w:rsidP="00E76C0D">
      <w:pPr>
        <w:spacing w:after="200" w:line="276" w:lineRule="auto"/>
        <w:jc w:val="right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………………………………………</w:t>
      </w:r>
      <w:r w:rsidRPr="00E76C0D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br/>
        <w:t>/czytelny podpis/</w:t>
      </w:r>
    </w:p>
    <w:p w14:paraId="370004F1" w14:textId="77777777" w:rsidR="001046DC" w:rsidRDefault="001046DC"/>
    <w:sectPr w:rsidR="001046DC" w:rsidSect="00E76C0D">
      <w:footerReference w:type="default" r:id="rId8"/>
      <w:pgSz w:w="11906" w:h="16838" w:code="9"/>
      <w:pgMar w:top="1440" w:right="1077" w:bottom="1440" w:left="107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971A4" w14:textId="77777777" w:rsidR="00E76C0D" w:rsidRDefault="00E76C0D" w:rsidP="00E76C0D">
      <w:pPr>
        <w:spacing w:after="0" w:line="240" w:lineRule="auto"/>
      </w:pPr>
      <w:r>
        <w:separator/>
      </w:r>
    </w:p>
  </w:endnote>
  <w:endnote w:type="continuationSeparator" w:id="0">
    <w:p w14:paraId="4D847FAC" w14:textId="77777777" w:rsidR="00E76C0D" w:rsidRDefault="00E76C0D" w:rsidP="00E7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E52C" w14:textId="77777777" w:rsidR="00434675" w:rsidRDefault="00434675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03D1" w14:textId="77777777" w:rsidR="00E76C0D" w:rsidRDefault="00E76C0D" w:rsidP="00E76C0D">
      <w:pPr>
        <w:spacing w:after="0" w:line="240" w:lineRule="auto"/>
      </w:pPr>
      <w:r>
        <w:separator/>
      </w:r>
    </w:p>
  </w:footnote>
  <w:footnote w:type="continuationSeparator" w:id="0">
    <w:p w14:paraId="2F96D11E" w14:textId="77777777" w:rsidR="00E76C0D" w:rsidRDefault="00E76C0D" w:rsidP="00E7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0607477">
    <w:abstractNumId w:val="2"/>
  </w:num>
  <w:num w:numId="2" w16cid:durableId="2029597805">
    <w:abstractNumId w:val="0"/>
  </w:num>
  <w:num w:numId="3" w16cid:durableId="34743927">
    <w:abstractNumId w:val="3"/>
  </w:num>
  <w:num w:numId="4" w16cid:durableId="1270240406">
    <w:abstractNumId w:val="4"/>
  </w:num>
  <w:num w:numId="5" w16cid:durableId="1150898565">
    <w:abstractNumId w:val="1"/>
  </w:num>
  <w:num w:numId="6" w16cid:durableId="72499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0D"/>
    <w:rsid w:val="001046DC"/>
    <w:rsid w:val="00434675"/>
    <w:rsid w:val="007E2AA6"/>
    <w:rsid w:val="00A81CB3"/>
    <w:rsid w:val="00E6180F"/>
    <w:rsid w:val="00E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D302"/>
  <w15:chartTrackingRefBased/>
  <w15:docId w15:val="{BB6E7C80-17D3-4BC4-BBF9-B2703907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6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6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6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6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6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6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6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6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6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6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6C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6C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6C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6C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6C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6C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6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6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6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6C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6C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6C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6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6C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6C0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C0D"/>
  </w:style>
  <w:style w:type="paragraph" w:styleId="Stopka">
    <w:name w:val="footer"/>
    <w:basedOn w:val="Normalny"/>
    <w:link w:val="StopkaZnak"/>
    <w:uiPriority w:val="99"/>
    <w:unhideWhenUsed/>
    <w:rsid w:val="00E7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umoborniki65@oborniki.onmicrosoft.com</dc:creator>
  <cp:keywords/>
  <dc:description/>
  <cp:lastModifiedBy>umoborniki65@oborniki.onmicrosoft.com</cp:lastModifiedBy>
  <cp:revision>1</cp:revision>
  <dcterms:created xsi:type="dcterms:W3CDTF">2025-03-03T13:11:00Z</dcterms:created>
  <dcterms:modified xsi:type="dcterms:W3CDTF">2025-03-03T13:27:00Z</dcterms:modified>
</cp:coreProperties>
</file>