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8855"/>
      </w:tblGrid>
      <w:tr w:rsidR="00AC2D75" w14:paraId="6F13E3FF" w14:textId="77777777">
        <w:tc>
          <w:tcPr>
            <w:tcW w:w="4606" w:type="dxa"/>
          </w:tcPr>
          <w:p w14:paraId="2C01E3D5" w14:textId="0E59E61E" w:rsidR="00AC2D75" w:rsidRDefault="0098581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</w:p>
        </w:tc>
        <w:tc>
          <w:tcPr>
            <w:tcW w:w="4606" w:type="dxa"/>
          </w:tcPr>
          <w:tbl>
            <w:tblPr>
              <w:tblW w:w="87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"/>
              <w:gridCol w:w="8569"/>
            </w:tblGrid>
            <w:tr w:rsidR="007E2C87" w14:paraId="616C2711" w14:textId="77777777" w:rsidTr="00AC6842">
              <w:trPr>
                <w:trHeight w:val="1529"/>
              </w:trPr>
              <w:tc>
                <w:tcPr>
                  <w:tcW w:w="146" w:type="dxa"/>
                </w:tcPr>
                <w:p w14:paraId="09303710" w14:textId="112154BE" w:rsidR="007E2C87" w:rsidRDefault="007E2C87" w:rsidP="007E2C8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8569" w:type="dxa"/>
                </w:tcPr>
                <w:p w14:paraId="19BD1172" w14:textId="3FBE3EF5" w:rsidR="007E2C87" w:rsidRDefault="007E2C87" w:rsidP="007E2C8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Garamond" w:hAnsi="Garamond"/>
                    </w:rPr>
                  </w:pPr>
                </w:p>
                <w:tbl>
                  <w:tblPr>
                    <w:tblpPr w:leftFromText="141" w:rightFromText="141" w:vertAnchor="text" w:horzAnchor="margin" w:tblpY="-232"/>
                    <w:tblOverlap w:val="never"/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82"/>
                    <w:gridCol w:w="247"/>
                  </w:tblGrid>
                  <w:tr w:rsidR="007E2C87" w14:paraId="42628957" w14:textId="77777777" w:rsidTr="00D074E6">
                    <w:trPr>
                      <w:trHeight w:val="166"/>
                    </w:trPr>
                    <w:tc>
                      <w:tcPr>
                        <w:tcW w:w="2211" w:type="dxa"/>
                        <w:vAlign w:val="bottom"/>
                      </w:tcPr>
                      <w:tbl>
                        <w:tblPr>
                          <w:tblpPr w:leftFromText="141" w:rightFromText="141" w:vertAnchor="text" w:horzAnchor="margin" w:tblpY="457"/>
                          <w:tblOverlap w:val="never"/>
                          <w:tblW w:w="8042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55"/>
                          <w:gridCol w:w="3987"/>
                        </w:tblGrid>
                        <w:tr w:rsidR="00A906B1" w14:paraId="7EA39DEA" w14:textId="77777777" w:rsidTr="00A906B1">
                          <w:trPr>
                            <w:trHeight w:val="18"/>
                          </w:trPr>
                          <w:tc>
                            <w:tcPr>
                              <w:tcW w:w="4055" w:type="dxa"/>
                            </w:tcPr>
                            <w:p w14:paraId="20828972" w14:textId="77777777" w:rsidR="00A906B1" w:rsidRDefault="00A906B1" w:rsidP="00A906B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jc w:val="both"/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3987" w:type="dxa"/>
                            </w:tcPr>
                            <w:p w14:paraId="4ADFA56B" w14:textId="77777777" w:rsidR="00A906B1" w:rsidRDefault="00A906B1" w:rsidP="00A906B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rPr>
                                  <w:rFonts w:ascii="Garamond" w:hAnsi="Garamond"/>
                                </w:rPr>
                              </w:pPr>
                            </w:p>
                            <w:tbl>
                              <w:tblPr>
                                <w:tblpPr w:leftFromText="141" w:rightFromText="141" w:vertAnchor="text" w:horzAnchor="margin" w:tblpY="-232"/>
                                <w:tblOverlap w:val="never"/>
                                <w:tblW w:w="0" w:type="auto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13"/>
                                <w:gridCol w:w="1813"/>
                              </w:tblGrid>
                              <w:tr w:rsidR="00A906B1" w14:paraId="21EB80BA" w14:textId="77777777" w:rsidTr="006B4CD0">
                                <w:trPr>
                                  <w:trHeight w:val="1"/>
                                </w:trPr>
                                <w:tc>
                                  <w:tcPr>
                                    <w:tcW w:w="1813" w:type="dxa"/>
                                    <w:vAlign w:val="bottom"/>
                                  </w:tcPr>
                                  <w:p w14:paraId="00D9CCE5" w14:textId="77777777" w:rsidR="00A906B1" w:rsidRDefault="00A906B1" w:rsidP="00A906B1">
                                    <w:pPr>
                                      <w:pStyle w:val="Nagwek"/>
                                      <w:tabs>
                                        <w:tab w:val="clear" w:pos="4536"/>
                                        <w:tab w:val="clear" w:pos="9072"/>
                                      </w:tabs>
                                      <w:spacing w:line="360" w:lineRule="auto"/>
                                      <w:jc w:val="both"/>
                                      <w:rPr>
                                        <w:rFonts w:ascii="Garamond" w:hAnsi="Garamond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13" w:type="dxa"/>
                                  </w:tcPr>
                                  <w:p w14:paraId="3E962A8F" w14:textId="77777777" w:rsidR="00A906B1" w:rsidRDefault="00A906B1" w:rsidP="00A906B1">
                                    <w:pPr>
                                      <w:pStyle w:val="Nagwek"/>
                                      <w:tabs>
                                        <w:tab w:val="clear" w:pos="4536"/>
                                        <w:tab w:val="clear" w:pos="9072"/>
                                      </w:tabs>
                                      <w:spacing w:line="360" w:lineRule="auto"/>
                                      <w:jc w:val="both"/>
                                      <w:rPr>
                                        <w:rFonts w:ascii="Garamond" w:hAnsi="Garamond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B6172A" w14:textId="77777777" w:rsidR="00A906B1" w:rsidRDefault="00A906B1" w:rsidP="00A906B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rPr>
                                  <w:rFonts w:ascii="Garamond" w:hAnsi="Garamond"/>
                                </w:rPr>
                              </w:pPr>
                            </w:p>
                          </w:tc>
                        </w:tr>
                        <w:tr w:rsidR="00A906B1" w14:paraId="25CBACBB" w14:textId="77777777" w:rsidTr="00A906B1">
                          <w:trPr>
                            <w:trHeight w:val="6"/>
                          </w:trPr>
                          <w:tc>
                            <w:tcPr>
                              <w:tcW w:w="4055" w:type="dxa"/>
                              <w:vAlign w:val="bottom"/>
                            </w:tcPr>
                            <w:p w14:paraId="65EE1D48" w14:textId="77777777" w:rsidR="00A906B1" w:rsidRDefault="00A906B1" w:rsidP="00A906B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jc w:val="both"/>
                                <w:rPr>
                                  <w:rFonts w:ascii="Garamond" w:hAnsi="Garamond"/>
                                </w:rPr>
                              </w:pPr>
                            </w:p>
                          </w:tc>
                          <w:tc>
                            <w:tcPr>
                              <w:tcW w:w="3987" w:type="dxa"/>
                            </w:tcPr>
                            <w:p w14:paraId="7AE635FC" w14:textId="77777777" w:rsidR="00A906B1" w:rsidRDefault="00A906B1" w:rsidP="00A906B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  <w:tab w:val="left" w:pos="2340"/>
                                  <w:tab w:val="left" w:pos="8640"/>
                                </w:tabs>
                                <w:spacing w:line="360" w:lineRule="auto"/>
                                <w:jc w:val="both"/>
                                <w:rPr>
                                  <w:rFonts w:ascii="Garamond" w:hAnsi="Garamond" w:cs="Arial"/>
                                </w:rPr>
                              </w:pPr>
                            </w:p>
                            <w:p w14:paraId="6CB1F4C9" w14:textId="77777777" w:rsidR="00A906B1" w:rsidRPr="00D7010C" w:rsidRDefault="00A906B1" w:rsidP="00A906B1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spacing w:line="360" w:lineRule="auto"/>
                                <w:jc w:val="both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010C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Sz.P</w:t>
                              </w:r>
                              <w:proofErr w:type="spellEnd"/>
                              <w:r w:rsidRPr="00D7010C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208C71F" w14:textId="77777777" w:rsidR="00A906B1" w:rsidRDefault="00A906B1" w:rsidP="00A906B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jc w:val="both"/>
                                <w:rPr>
                                  <w:rFonts w:ascii="Garamond" w:hAnsi="Garamond"/>
                                </w:rPr>
                              </w:pPr>
                              <w:r w:rsidRPr="00D7010C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……………………………….. ………………………………..</w:t>
                              </w:r>
                            </w:p>
                          </w:tc>
                        </w:tr>
                      </w:tbl>
                      <w:p w14:paraId="0552F179" w14:textId="38A43318" w:rsidR="007E2C87" w:rsidRDefault="00A906B1" w:rsidP="00A906B1">
                        <w:pPr>
                          <w:pStyle w:val="Nagwek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ind w:right="1311"/>
                          <w:jc w:val="right"/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Oborniki, </w:t>
                        </w:r>
                        <w:r w:rsidR="005E590D">
                          <w:rPr>
                            <w:rFonts w:ascii="Garamond" w:hAnsi="Garamond"/>
                          </w:rPr>
                          <w:t xml:space="preserve">11 </w:t>
                        </w:r>
                        <w:r>
                          <w:rPr>
                            <w:rFonts w:ascii="Garamond" w:hAnsi="Garamond"/>
                          </w:rPr>
                          <w:t>września 2024 r.</w:t>
                        </w:r>
                      </w:p>
                    </w:tc>
                    <w:tc>
                      <w:tcPr>
                        <w:tcW w:w="2211" w:type="dxa"/>
                      </w:tcPr>
                      <w:p w14:paraId="5A066521" w14:textId="77777777" w:rsidR="007E2C87" w:rsidRDefault="007E2C87" w:rsidP="007E2C87">
                        <w:pPr>
                          <w:pStyle w:val="Nagwek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jc w:val="both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593BAD17" w14:textId="77777777" w:rsidR="007E2C87" w:rsidRDefault="007E2C87" w:rsidP="007E2C8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Garamond" w:hAnsi="Garamond"/>
                    </w:rPr>
                  </w:pPr>
                </w:p>
              </w:tc>
            </w:tr>
            <w:tr w:rsidR="007E2C87" w14:paraId="05C3A4F5" w14:textId="77777777" w:rsidTr="00AC6842">
              <w:trPr>
                <w:trHeight w:val="627"/>
              </w:trPr>
              <w:tc>
                <w:tcPr>
                  <w:tcW w:w="146" w:type="dxa"/>
                  <w:vAlign w:val="bottom"/>
                </w:tcPr>
                <w:p w14:paraId="0D239D9B" w14:textId="77777777" w:rsidR="007E2C87" w:rsidRDefault="007E2C87" w:rsidP="007E2C8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8569" w:type="dxa"/>
                </w:tcPr>
                <w:p w14:paraId="799F9593" w14:textId="77777777" w:rsidR="006F4D96" w:rsidRPr="006E6972" w:rsidRDefault="006F4D96" w:rsidP="006F4D96">
                  <w:pPr>
                    <w:spacing w:line="360" w:lineRule="auto"/>
                    <w:jc w:val="both"/>
                    <w:rPr>
                      <w:rFonts w:ascii="Garamond" w:hAnsi="Garamond" w:cs="Arial"/>
                    </w:rPr>
                  </w:pPr>
                </w:p>
                <w:p w14:paraId="7A3A18DE" w14:textId="739823B0" w:rsidR="006F4D96" w:rsidRPr="006E6972" w:rsidRDefault="006F4D96" w:rsidP="006F4D96">
                  <w:pPr>
                    <w:tabs>
                      <w:tab w:val="left" w:pos="2340"/>
                      <w:tab w:val="center" w:pos="4536"/>
                      <w:tab w:val="left" w:pos="8640"/>
                      <w:tab w:val="right" w:pos="9072"/>
                    </w:tabs>
                    <w:spacing w:line="276" w:lineRule="auto"/>
                    <w:jc w:val="center"/>
                    <w:rPr>
                      <w:rFonts w:ascii="Garamond" w:hAnsi="Garamond"/>
                      <w:iCs/>
                    </w:rPr>
                  </w:pPr>
                  <w:r w:rsidRPr="006E6972">
                    <w:rPr>
                      <w:rFonts w:ascii="Garamond" w:hAnsi="Garamond"/>
                      <w:iCs/>
                    </w:rPr>
                    <w:t xml:space="preserve">Serdecznie zapraszam na </w:t>
                  </w:r>
                  <w:r w:rsidR="006E6972" w:rsidRPr="006E6972">
                    <w:rPr>
                      <w:rFonts w:ascii="Garamond" w:hAnsi="Garamond"/>
                      <w:iCs/>
                    </w:rPr>
                    <w:t>V</w:t>
                  </w:r>
                  <w:r w:rsidRPr="006E6972">
                    <w:rPr>
                      <w:rFonts w:ascii="Garamond" w:hAnsi="Garamond"/>
                      <w:iCs/>
                    </w:rPr>
                    <w:t xml:space="preserve"> Sesję Obornickiej Rady Seniorów</w:t>
                  </w:r>
                </w:p>
                <w:p w14:paraId="21D8EF37" w14:textId="77777777" w:rsidR="006F4D96" w:rsidRPr="006E6972" w:rsidRDefault="006F4D96" w:rsidP="006F4D96">
                  <w:pPr>
                    <w:tabs>
                      <w:tab w:val="left" w:pos="1418"/>
                      <w:tab w:val="left" w:pos="2340"/>
                      <w:tab w:val="center" w:pos="4536"/>
                      <w:tab w:val="left" w:pos="8640"/>
                      <w:tab w:val="right" w:pos="9072"/>
                    </w:tabs>
                    <w:spacing w:line="276" w:lineRule="auto"/>
                    <w:jc w:val="center"/>
                    <w:rPr>
                      <w:rFonts w:ascii="Garamond" w:hAnsi="Garamond"/>
                      <w:iCs/>
                    </w:rPr>
                  </w:pPr>
                  <w:r w:rsidRPr="006E6972">
                    <w:rPr>
                      <w:rFonts w:ascii="Garamond" w:hAnsi="Garamond"/>
                      <w:iCs/>
                    </w:rPr>
                    <w:t>III kadencji 2023-2028, która odbędzie się</w:t>
                  </w:r>
                </w:p>
                <w:p w14:paraId="1A5DE07B" w14:textId="74BC6A49" w:rsidR="006F4D96" w:rsidRPr="006E6972" w:rsidRDefault="00F57D63" w:rsidP="006F4D96">
                  <w:pPr>
                    <w:tabs>
                      <w:tab w:val="left" w:pos="2340"/>
                      <w:tab w:val="center" w:pos="4536"/>
                      <w:tab w:val="left" w:pos="8640"/>
                      <w:tab w:val="right" w:pos="9072"/>
                    </w:tabs>
                    <w:spacing w:line="276" w:lineRule="auto"/>
                    <w:jc w:val="center"/>
                    <w:rPr>
                      <w:rFonts w:ascii="Garamond" w:hAnsi="Garamond"/>
                      <w:b/>
                      <w:iCs/>
                    </w:rPr>
                  </w:pPr>
                  <w:r w:rsidRPr="006E6972">
                    <w:rPr>
                      <w:rFonts w:ascii="Garamond" w:hAnsi="Garamond"/>
                      <w:b/>
                      <w:iCs/>
                    </w:rPr>
                    <w:t xml:space="preserve">24 </w:t>
                  </w:r>
                  <w:r w:rsidR="00A706A4" w:rsidRPr="006E6972">
                    <w:rPr>
                      <w:rFonts w:ascii="Garamond" w:hAnsi="Garamond"/>
                      <w:b/>
                      <w:iCs/>
                    </w:rPr>
                    <w:t xml:space="preserve">września </w:t>
                  </w:r>
                  <w:r w:rsidR="006F4D96" w:rsidRPr="006E6972">
                    <w:rPr>
                      <w:rFonts w:ascii="Garamond" w:hAnsi="Garamond"/>
                      <w:b/>
                      <w:iCs/>
                    </w:rPr>
                    <w:t>2024 r. o godz. 10.00 (</w:t>
                  </w:r>
                  <w:r w:rsidRPr="006E6972">
                    <w:rPr>
                      <w:rFonts w:ascii="Garamond" w:hAnsi="Garamond"/>
                      <w:b/>
                      <w:iCs/>
                    </w:rPr>
                    <w:t>wtorek</w:t>
                  </w:r>
                  <w:r w:rsidR="006F4D96" w:rsidRPr="006E6972">
                    <w:rPr>
                      <w:rFonts w:ascii="Garamond" w:hAnsi="Garamond"/>
                      <w:b/>
                      <w:iCs/>
                    </w:rPr>
                    <w:t>)</w:t>
                  </w:r>
                </w:p>
                <w:p w14:paraId="1E799DCF" w14:textId="77777777" w:rsidR="006F4D96" w:rsidRPr="006E6972" w:rsidRDefault="006F4D96" w:rsidP="006F4D96">
                  <w:pPr>
                    <w:tabs>
                      <w:tab w:val="left" w:pos="2340"/>
                      <w:tab w:val="center" w:pos="4536"/>
                      <w:tab w:val="left" w:pos="8640"/>
                      <w:tab w:val="right" w:pos="9072"/>
                    </w:tabs>
                    <w:spacing w:line="276" w:lineRule="auto"/>
                    <w:jc w:val="center"/>
                    <w:rPr>
                      <w:rFonts w:ascii="Garamond" w:hAnsi="Garamond"/>
                      <w:b/>
                      <w:iCs/>
                    </w:rPr>
                  </w:pPr>
                  <w:r w:rsidRPr="006E6972">
                    <w:rPr>
                      <w:rFonts w:ascii="Garamond" w:hAnsi="Garamond"/>
                      <w:b/>
                      <w:iCs/>
                    </w:rPr>
                    <w:t>w sali sesyjnej Urzędu Miejskiego w Obornikach</w:t>
                  </w:r>
                </w:p>
                <w:p w14:paraId="56B20BB7" w14:textId="77777777" w:rsidR="00F57D63" w:rsidRPr="006E6972" w:rsidRDefault="00F57D63" w:rsidP="006F4D96">
                  <w:pPr>
                    <w:rPr>
                      <w:rFonts w:ascii="Garamond" w:hAnsi="Garamond"/>
                    </w:rPr>
                  </w:pPr>
                </w:p>
                <w:p w14:paraId="3AA7E0D9" w14:textId="7B466588" w:rsidR="006F4D96" w:rsidRPr="006E6972" w:rsidRDefault="006F4D96" w:rsidP="006F4D96">
                  <w:pPr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 xml:space="preserve">Porządek obrad: </w:t>
                  </w:r>
                </w:p>
                <w:p w14:paraId="5569A5B8" w14:textId="77777777" w:rsidR="006F4D96" w:rsidRPr="006E6972" w:rsidRDefault="006F4D96" w:rsidP="006F4D96">
                  <w:pPr>
                    <w:rPr>
                      <w:rFonts w:ascii="Garamond" w:hAnsi="Garamond"/>
                    </w:rPr>
                  </w:pPr>
                </w:p>
                <w:p w14:paraId="51076939" w14:textId="77777777" w:rsidR="006F4D96" w:rsidRPr="006E6972" w:rsidRDefault="006F4D96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>Otwarcie sesji i powitanie gości.</w:t>
                  </w:r>
                </w:p>
                <w:p w14:paraId="245C8055" w14:textId="77777777" w:rsidR="006F4D96" w:rsidRPr="006E6972" w:rsidRDefault="006F4D96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>Stwierdzenie quorum.</w:t>
                  </w:r>
                </w:p>
                <w:p w14:paraId="0BB40171" w14:textId="77777777" w:rsidR="006F4D96" w:rsidRPr="006E6972" w:rsidRDefault="006F4D96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>Przedstawienie porządku obrad.</w:t>
                  </w:r>
                </w:p>
                <w:p w14:paraId="462D0611" w14:textId="46C94730" w:rsidR="00E37307" w:rsidRPr="006E6972" w:rsidRDefault="00E37307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>Podjęcie uchwały w sprawie stwierdzenia wygaśnięcia mandatu członka ORS</w:t>
                  </w:r>
                  <w:r w:rsidR="006D771B" w:rsidRPr="006E6972">
                    <w:rPr>
                      <w:rFonts w:ascii="Garamond" w:hAnsi="Garamond"/>
                    </w:rPr>
                    <w:t>.</w:t>
                  </w:r>
                </w:p>
                <w:p w14:paraId="09513B5D" w14:textId="63CD0288" w:rsidR="006D771B" w:rsidRPr="006E6972" w:rsidRDefault="00E37307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 xml:space="preserve">Podjęcie uchwały w sprawie stwierdzenia wstąpienia w skład ORS kandydata </w:t>
                  </w:r>
                  <w:r w:rsidR="00536BB3" w:rsidRPr="006E6972">
                    <w:rPr>
                      <w:rFonts w:ascii="Garamond" w:hAnsi="Garamond"/>
                    </w:rPr>
                    <w:br/>
                  </w:r>
                  <w:r w:rsidRPr="006E6972">
                    <w:rPr>
                      <w:rFonts w:ascii="Garamond" w:hAnsi="Garamond"/>
                    </w:rPr>
                    <w:t>zgłoszonego przez Uniwersytet Trzeciego Wieku.</w:t>
                  </w:r>
                  <w:r w:rsidR="006D771B" w:rsidRPr="006E6972">
                    <w:rPr>
                      <w:rFonts w:ascii="Garamond" w:hAnsi="Garamond"/>
                    </w:rPr>
                    <w:t xml:space="preserve"> </w:t>
                  </w:r>
                </w:p>
                <w:p w14:paraId="70445EFD" w14:textId="77777777" w:rsidR="008A2152" w:rsidRPr="006E6972" w:rsidRDefault="006D771B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>Ślubowanie oraz wręczenie legitymacji.</w:t>
                  </w:r>
                  <w:r w:rsidR="008A2152" w:rsidRPr="006E6972">
                    <w:rPr>
                      <w:rFonts w:ascii="Garamond" w:hAnsi="Garamond"/>
                    </w:rPr>
                    <w:t xml:space="preserve"> </w:t>
                  </w:r>
                </w:p>
                <w:p w14:paraId="0981BBC6" w14:textId="08D7B131" w:rsidR="000460C7" w:rsidRPr="009F4EB8" w:rsidRDefault="000460C7" w:rsidP="003D5039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>„Drzew</w:t>
                  </w:r>
                  <w:r>
                    <w:rPr>
                      <w:rFonts w:ascii="Garamond" w:hAnsi="Garamond"/>
                    </w:rPr>
                    <w:t>o</w:t>
                  </w:r>
                  <w:r w:rsidRPr="006E6972">
                    <w:rPr>
                      <w:rFonts w:ascii="Garamond" w:hAnsi="Garamond"/>
                    </w:rPr>
                    <w:t xml:space="preserve"> Seniorów”- D</w:t>
                  </w:r>
                  <w:r>
                    <w:rPr>
                      <w:rFonts w:ascii="Garamond" w:hAnsi="Garamond"/>
                    </w:rPr>
                    <w:t>ą</w:t>
                  </w:r>
                  <w:r w:rsidRPr="006E6972">
                    <w:rPr>
                      <w:rFonts w:ascii="Garamond" w:hAnsi="Garamond"/>
                    </w:rPr>
                    <w:t>b</w:t>
                  </w:r>
                  <w:r>
                    <w:rPr>
                      <w:rFonts w:ascii="Garamond" w:hAnsi="Garamond"/>
                    </w:rPr>
                    <w:t xml:space="preserve"> uchwała z dnia 19 marca 2024 r.-</w:t>
                  </w:r>
                  <w:r w:rsidRPr="006E6972">
                    <w:rPr>
                      <w:rFonts w:ascii="Garamond" w:hAnsi="Garamond"/>
                      <w:i/>
                      <w:iCs/>
                    </w:rPr>
                    <w:t xml:space="preserve"> </w:t>
                  </w:r>
                </w:p>
                <w:p w14:paraId="21CEA64F" w14:textId="77777777" w:rsidR="000460C7" w:rsidRDefault="000460C7" w:rsidP="000460C7">
                  <w:pPr>
                    <w:pStyle w:val="Akapitzlist"/>
                    <w:numPr>
                      <w:ilvl w:val="0"/>
                      <w:numId w:val="24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informacja o nadesłanych propozycjach przez obornickich seniorów,</w:t>
                  </w:r>
                </w:p>
                <w:p w14:paraId="66CE5448" w14:textId="55B56131" w:rsidR="00550CDC" w:rsidRPr="009F4EB8" w:rsidRDefault="000460C7" w:rsidP="00550CDC">
                  <w:pPr>
                    <w:pStyle w:val="Akapitzlist"/>
                    <w:numPr>
                      <w:ilvl w:val="0"/>
                      <w:numId w:val="24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 w:rsidRPr="00550CDC">
                    <w:rPr>
                      <w:rFonts w:ascii="Garamond" w:hAnsi="Garamond"/>
                    </w:rPr>
                    <w:t>podjęcie ostatecznej decyzji przez Zarząd ORS</w:t>
                  </w:r>
                  <w:r w:rsidR="00550CDC" w:rsidRPr="00550CDC">
                    <w:rPr>
                      <w:rFonts w:ascii="Garamond" w:hAnsi="Garamond"/>
                    </w:rPr>
                    <w:t xml:space="preserve"> o miejscu posadzenia dębu.</w:t>
                  </w:r>
                  <w:r w:rsidRPr="00550CDC">
                    <w:rPr>
                      <w:rFonts w:ascii="Garamond" w:hAnsi="Garamond"/>
                    </w:rPr>
                    <w:t xml:space="preserve"> </w:t>
                  </w:r>
                  <w:r w:rsidR="009F4EB8" w:rsidRPr="009F4EB8">
                    <w:rPr>
                      <w:rFonts w:ascii="Garamond" w:hAnsi="Garamond"/>
                      <w:iCs/>
                    </w:rPr>
                    <w:t>(osoba referująca Eugeniusz Kierstan Przewodniczący ORS:</w:t>
                  </w:r>
                </w:p>
                <w:p w14:paraId="2A5E7E14" w14:textId="77777777" w:rsidR="009F4EB8" w:rsidRPr="009F4EB8" w:rsidRDefault="009F4EB8" w:rsidP="00550CDC">
                  <w:pPr>
                    <w:pStyle w:val="Akapitzlist"/>
                    <w:numPr>
                      <w:ilvl w:val="0"/>
                      <w:numId w:val="24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iCs/>
                    </w:rPr>
                    <w:t>dyskusja,</w:t>
                  </w:r>
                </w:p>
                <w:p w14:paraId="0617809D" w14:textId="4BCBF9D4" w:rsidR="009F4EB8" w:rsidRPr="00550CDC" w:rsidRDefault="009F4EB8" w:rsidP="00550CDC">
                  <w:pPr>
                    <w:pStyle w:val="Akapitzlist"/>
                    <w:numPr>
                      <w:ilvl w:val="0"/>
                      <w:numId w:val="24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iCs/>
                    </w:rPr>
                    <w:t xml:space="preserve">zatwierdzenie </w:t>
                  </w:r>
                  <w:r w:rsidR="00927415">
                    <w:rPr>
                      <w:rFonts w:ascii="Garamond" w:hAnsi="Garamond"/>
                      <w:iCs/>
                    </w:rPr>
                    <w:t xml:space="preserve">powyższej </w:t>
                  </w:r>
                  <w:r>
                    <w:rPr>
                      <w:rFonts w:ascii="Garamond" w:hAnsi="Garamond"/>
                      <w:iCs/>
                    </w:rPr>
                    <w:t>propozycji poprzez głosowanie.</w:t>
                  </w:r>
                </w:p>
                <w:p w14:paraId="1ADA54A2" w14:textId="7E94BD93" w:rsidR="000460C7" w:rsidRDefault="00536BB3" w:rsidP="00CD4D91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550CDC">
                    <w:rPr>
                      <w:rFonts w:ascii="Garamond" w:hAnsi="Garamond"/>
                    </w:rPr>
                    <w:t xml:space="preserve">Informator dla </w:t>
                  </w:r>
                  <w:r w:rsidR="00550CDC" w:rsidRPr="00550CDC">
                    <w:rPr>
                      <w:rFonts w:ascii="Garamond" w:hAnsi="Garamond"/>
                    </w:rPr>
                    <w:t>S</w:t>
                  </w:r>
                  <w:r w:rsidRPr="00550CDC">
                    <w:rPr>
                      <w:rFonts w:ascii="Garamond" w:hAnsi="Garamond"/>
                    </w:rPr>
                    <w:t>eniora</w:t>
                  </w:r>
                  <w:r w:rsidR="00550CDC">
                    <w:rPr>
                      <w:rFonts w:ascii="Garamond" w:hAnsi="Garamond"/>
                    </w:rPr>
                    <w:t xml:space="preserve"> – </w:t>
                  </w:r>
                  <w:r w:rsidR="00217FD0">
                    <w:rPr>
                      <w:rFonts w:ascii="Garamond" w:hAnsi="Garamond"/>
                    </w:rPr>
                    <w:t>Prezydium</w:t>
                  </w:r>
                  <w:r w:rsidR="00550CDC">
                    <w:rPr>
                      <w:rFonts w:ascii="Garamond" w:hAnsi="Garamond"/>
                    </w:rPr>
                    <w:t xml:space="preserve"> ORS na posiedzeniu w dniu 10 września 2024r,</w:t>
                  </w:r>
                </w:p>
                <w:p w14:paraId="4D49038A" w14:textId="77777777" w:rsidR="00AC6842" w:rsidRDefault="00550CDC" w:rsidP="00550CDC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podjął decyzję o nie wydawaniu oddzielnego informatora w formie broszury</w:t>
                  </w:r>
                  <w:r w:rsidR="00AC6842">
                    <w:rPr>
                      <w:rFonts w:ascii="Garamond" w:hAnsi="Garamond"/>
                    </w:rPr>
                    <w:t>:</w:t>
                  </w:r>
                </w:p>
                <w:p w14:paraId="7E1FB777" w14:textId="706475AB" w:rsidR="00550CDC" w:rsidRDefault="00AC6842" w:rsidP="00AC6842">
                  <w:pPr>
                    <w:pStyle w:val="Akapitzlist"/>
                    <w:numPr>
                      <w:ilvl w:val="0"/>
                      <w:numId w:val="30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lastRenderedPageBreak/>
                    <w:t>w zamian za broszurę, zaproponowano umieszczanie informacji dla seniorów w miesięczniku „Nasze Oborniki”, które były na bieżąco przekazywane seniorom na wyznaczonych stronach dla seniorów.</w:t>
                  </w:r>
                </w:p>
                <w:p w14:paraId="5903273E" w14:textId="2E4D2DFB" w:rsidR="00AC6842" w:rsidRDefault="00AC6842" w:rsidP="00AC6842">
                  <w:pPr>
                    <w:pStyle w:val="Akapitzlist"/>
                    <w:numPr>
                      <w:ilvl w:val="0"/>
                      <w:numId w:val="30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dyskusja nad powyższą propozycją – moderator dyskusji Pan Krzysztof Sroka  Kierownik Biura Promocji i Sportu.</w:t>
                  </w:r>
                </w:p>
                <w:p w14:paraId="35D46C91" w14:textId="4B007C19" w:rsidR="009F4EB8" w:rsidRPr="00AC6842" w:rsidRDefault="009F4EB8" w:rsidP="00AC6842">
                  <w:pPr>
                    <w:pStyle w:val="Akapitzlist"/>
                    <w:numPr>
                      <w:ilvl w:val="0"/>
                      <w:numId w:val="30"/>
                    </w:numPr>
                    <w:spacing w:line="360" w:lineRule="auto"/>
                    <w:ind w:left="1128" w:hanging="426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iCs/>
                    </w:rPr>
                    <w:t>zatwierdzenie powyższej propozycji poprzez głosowanie</w:t>
                  </w:r>
                </w:p>
                <w:p w14:paraId="3DDE43A4" w14:textId="3ABC1905" w:rsidR="00F65CA1" w:rsidRPr="00F65CA1" w:rsidRDefault="003D5039" w:rsidP="00F65CA1">
                  <w:pPr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rPr>
                      <w:rFonts w:ascii="Garamond" w:hAnsi="Garamond"/>
                      <w:i/>
                      <w:iCs/>
                    </w:rPr>
                  </w:pPr>
                  <w:r w:rsidRPr="006E6972">
                    <w:rPr>
                      <w:rFonts w:ascii="Garamond" w:hAnsi="Garamond"/>
                    </w:rPr>
                    <w:t xml:space="preserve">Informacja dotycząca podjętych czynności w kierunku realizacji </w:t>
                  </w:r>
                  <w:r w:rsidR="00EB6C53">
                    <w:rPr>
                      <w:rFonts w:ascii="Garamond" w:hAnsi="Garamond"/>
                    </w:rPr>
                    <w:t xml:space="preserve">uchwały </w:t>
                  </w:r>
                  <w:r w:rsidR="007B1D77">
                    <w:rPr>
                      <w:rFonts w:ascii="Garamond" w:hAnsi="Garamond"/>
                    </w:rPr>
                    <w:t>z 7 lipca 2022 r.</w:t>
                  </w:r>
                  <w:r w:rsidR="00EB6C53" w:rsidRPr="00AC6842">
                    <w:rPr>
                      <w:rFonts w:ascii="Garamond" w:hAnsi="Garamond"/>
                      <w:color w:val="FF0000"/>
                    </w:rPr>
                    <w:t xml:space="preserve"> </w:t>
                  </w:r>
                  <w:r w:rsidR="00EB6C53">
                    <w:rPr>
                      <w:rFonts w:ascii="Garamond" w:hAnsi="Garamond"/>
                    </w:rPr>
                    <w:t xml:space="preserve">w sprawie utworzenia </w:t>
                  </w:r>
                  <w:r w:rsidR="007B1D77">
                    <w:rPr>
                      <w:rFonts w:ascii="Garamond" w:hAnsi="Garamond"/>
                    </w:rPr>
                    <w:t xml:space="preserve">w gminie Oborniki </w:t>
                  </w:r>
                  <w:r w:rsidRPr="006E6972">
                    <w:rPr>
                      <w:rFonts w:ascii="Garamond" w:hAnsi="Garamond"/>
                    </w:rPr>
                    <w:t xml:space="preserve">„Centrum </w:t>
                  </w:r>
                  <w:r w:rsidR="00AC6842">
                    <w:rPr>
                      <w:rFonts w:ascii="Garamond" w:hAnsi="Garamond"/>
                    </w:rPr>
                    <w:t>O</w:t>
                  </w:r>
                  <w:r w:rsidRPr="006E6972">
                    <w:rPr>
                      <w:rFonts w:ascii="Garamond" w:hAnsi="Garamond"/>
                    </w:rPr>
                    <w:t>piekuńczo-</w:t>
                  </w:r>
                  <w:r w:rsidR="00AC6842">
                    <w:rPr>
                      <w:rFonts w:ascii="Garamond" w:hAnsi="Garamond"/>
                    </w:rPr>
                    <w:t>M</w:t>
                  </w:r>
                  <w:r w:rsidRPr="006E6972">
                    <w:rPr>
                      <w:rFonts w:ascii="Garamond" w:hAnsi="Garamond"/>
                    </w:rPr>
                    <w:t>ieszkalnego” dla osób z niepełnosprawnościami</w:t>
                  </w:r>
                  <w:r w:rsidR="00F65CA1">
                    <w:rPr>
                      <w:rFonts w:ascii="Garamond" w:hAnsi="Garamond"/>
                    </w:rPr>
                    <w:t>:</w:t>
                  </w:r>
                </w:p>
                <w:p w14:paraId="18B7F3BD" w14:textId="77777777" w:rsidR="00F65CA1" w:rsidRDefault="00F65CA1" w:rsidP="00F65CA1">
                  <w:pPr>
                    <w:pStyle w:val="Akapitzlist"/>
                    <w:numPr>
                      <w:ilvl w:val="0"/>
                      <w:numId w:val="31"/>
                    </w:numPr>
                    <w:spacing w:line="360" w:lineRule="auto"/>
                    <w:ind w:left="1200" w:hanging="425"/>
                    <w:rPr>
                      <w:rFonts w:ascii="Garamond" w:hAnsi="Garamond"/>
                      <w:i/>
                      <w:iCs/>
                    </w:rPr>
                  </w:pPr>
                  <w:r w:rsidRPr="00F65CA1">
                    <w:rPr>
                      <w:rFonts w:ascii="Garamond" w:hAnsi="Garamond"/>
                      <w:iCs/>
                    </w:rPr>
                    <w:t>Pan Burmistrz Tomasz Szrama</w:t>
                  </w:r>
                  <w:r>
                    <w:rPr>
                      <w:rFonts w:ascii="Garamond" w:hAnsi="Garamond"/>
                      <w:i/>
                      <w:iCs/>
                    </w:rPr>
                    <w:t>,</w:t>
                  </w:r>
                </w:p>
                <w:p w14:paraId="07ACA7CF" w14:textId="6EE89396" w:rsidR="00F65CA1" w:rsidRPr="00F65CA1" w:rsidRDefault="003D5039" w:rsidP="00F65CA1">
                  <w:pPr>
                    <w:pStyle w:val="Akapitzlist"/>
                    <w:numPr>
                      <w:ilvl w:val="0"/>
                      <w:numId w:val="31"/>
                    </w:numPr>
                    <w:spacing w:line="360" w:lineRule="auto"/>
                    <w:ind w:left="1200" w:hanging="425"/>
                    <w:rPr>
                      <w:rFonts w:ascii="Garamond" w:hAnsi="Garamond"/>
                      <w:iCs/>
                    </w:rPr>
                  </w:pPr>
                  <w:r w:rsidRPr="00F65CA1">
                    <w:rPr>
                      <w:rFonts w:ascii="Garamond" w:hAnsi="Garamond"/>
                      <w:iCs/>
                    </w:rPr>
                    <w:t xml:space="preserve">Błażej Matczuk Kierownik </w:t>
                  </w:r>
                  <w:r w:rsidR="006E6972" w:rsidRPr="00F65CA1">
                    <w:rPr>
                      <w:rFonts w:ascii="Garamond" w:hAnsi="Garamond"/>
                      <w:iCs/>
                    </w:rPr>
                    <w:t>Biura Spraw Społecznych</w:t>
                  </w:r>
                  <w:r w:rsidR="00F65CA1">
                    <w:rPr>
                      <w:rFonts w:ascii="Garamond" w:hAnsi="Garamond"/>
                      <w:iCs/>
                    </w:rPr>
                    <w:t>.</w:t>
                  </w:r>
                </w:p>
                <w:p w14:paraId="3C441CE4" w14:textId="64FF5181" w:rsidR="00A906B1" w:rsidRPr="000F235A" w:rsidRDefault="00A906B1" w:rsidP="00943207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943207">
                    <w:rPr>
                      <w:rFonts w:ascii="Garamond" w:hAnsi="Garamond"/>
                    </w:rPr>
                    <w:t>Informacje i komunikaty Przewodniczącego Obornickiej Rady Seniorów.</w:t>
                  </w:r>
                  <w:r w:rsidR="000F235A">
                    <w:rPr>
                      <w:rFonts w:ascii="Garamond" w:hAnsi="Garamond"/>
                    </w:rPr>
                    <w:t xml:space="preserve"> </w:t>
                  </w:r>
                </w:p>
                <w:p w14:paraId="7868A91E" w14:textId="622CE0E1" w:rsidR="000F235A" w:rsidRPr="00943207" w:rsidRDefault="000F235A" w:rsidP="00943207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BE6067">
                    <w:rPr>
                      <w:rFonts w:ascii="Garamond" w:hAnsi="Garamond"/>
                    </w:rPr>
                    <w:t xml:space="preserve">Bieżące  propozycje seniorów </w:t>
                  </w:r>
                  <w:r w:rsidRPr="00BE6067">
                    <w:rPr>
                      <w:rFonts w:ascii="Garamond" w:hAnsi="Garamond"/>
                      <w:color w:val="000000"/>
                    </w:rPr>
                    <w:t>dostarczone do skrzynek propozycji</w:t>
                  </w:r>
                  <w:r w:rsidRPr="00BE6067">
                    <w:rPr>
                      <w:color w:val="000000"/>
                    </w:rPr>
                    <w:t xml:space="preserve">  </w:t>
                  </w:r>
                  <w:r w:rsidRPr="00BE6067">
                    <w:rPr>
                      <w:rFonts w:ascii="Garamond" w:hAnsi="Garamond"/>
                      <w:color w:val="000000"/>
                    </w:rPr>
                    <w:t>i wniosków</w:t>
                  </w:r>
                </w:p>
                <w:p w14:paraId="173FAA09" w14:textId="77777777" w:rsidR="00A906B1" w:rsidRPr="006E6972" w:rsidRDefault="00A906B1" w:rsidP="00A906B1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 xml:space="preserve">Wolne głosy – zapytania i propozycje radnych. </w:t>
                  </w:r>
                </w:p>
                <w:p w14:paraId="3322D9EE" w14:textId="34435C7B" w:rsidR="00A906B1" w:rsidRPr="006E6972" w:rsidRDefault="00A906B1" w:rsidP="00A906B1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709" w:hanging="567"/>
                    <w:jc w:val="both"/>
                    <w:rPr>
                      <w:rFonts w:ascii="Garamond" w:hAnsi="Garamond"/>
                    </w:rPr>
                  </w:pPr>
                  <w:r w:rsidRPr="006E6972">
                    <w:rPr>
                      <w:rFonts w:ascii="Garamond" w:hAnsi="Garamond"/>
                    </w:rPr>
                    <w:t xml:space="preserve">Zamknięcie sesji. </w:t>
                  </w:r>
                </w:p>
                <w:p w14:paraId="1157C503" w14:textId="77777777" w:rsidR="00A906B1" w:rsidRPr="006E6972" w:rsidRDefault="00A906B1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35070ED" w14:textId="420CB1C6" w:rsidR="006E6972" w:rsidRPr="008F216D" w:rsidRDefault="006E6972" w:rsidP="008F216D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  <w:p w14:paraId="2E13A1D3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5A500321" w14:textId="2EBBF226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51385DDD" w14:textId="74407D0A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112E696E" w14:textId="1C4DBD9C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64DD395F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682FBC8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666E1FEF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1043DA9B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4E9B7F55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397B048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DA97883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20DD04D1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7BB84F08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2F39AFEC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5FD554FF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7A35C1FF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3B51BBD9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24EA9B81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FE80FBE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16C144BA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492896AB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7E367BA0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8E9A7E8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21890A5D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621E6869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4ABB974B" w14:textId="77777777" w:rsid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3BDB9112" w14:textId="77777777" w:rsidR="00266745" w:rsidRDefault="00266745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77C6A18" w14:textId="77777777" w:rsidR="00266745" w:rsidRDefault="00266745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2D1F1B7E" w14:textId="77777777" w:rsidR="00266745" w:rsidRPr="006E6972" w:rsidRDefault="00266745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72713CBC" w14:textId="77777777" w:rsidR="00266745" w:rsidRDefault="00266745" w:rsidP="00266745">
                  <w:pPr>
                    <w:jc w:val="both"/>
                    <w:rPr>
                      <w:rFonts w:ascii="Garamond" w:hAnsi="Garamond" w:cs="Arial"/>
                      <w:sz w:val="20"/>
                    </w:rPr>
                  </w:pPr>
                  <w:r>
                    <w:rPr>
                      <w:rFonts w:ascii="Garamond" w:hAnsi="Garamond" w:cs="Arial"/>
                      <w:sz w:val="20"/>
                    </w:rPr>
                    <w:t>Załączniki:</w:t>
                  </w:r>
                </w:p>
                <w:p w14:paraId="7D33E2D7" w14:textId="77777777" w:rsidR="00266745" w:rsidRDefault="00266745" w:rsidP="00266745">
                  <w:pPr>
                    <w:numPr>
                      <w:ilvl w:val="0"/>
                      <w:numId w:val="4"/>
                    </w:numPr>
                    <w:ind w:hanging="180"/>
                    <w:jc w:val="both"/>
                    <w:rPr>
                      <w:rFonts w:ascii="Garamond" w:hAnsi="Garamond" w:cs="Arial"/>
                      <w:sz w:val="20"/>
                    </w:rPr>
                  </w:pPr>
                </w:p>
                <w:p w14:paraId="4A925DB2" w14:textId="77777777" w:rsidR="00266745" w:rsidRDefault="00266745" w:rsidP="00266745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Garamond" w:hAnsi="Garamond" w:cs="Arial"/>
                      <w:sz w:val="20"/>
                    </w:rPr>
                  </w:pPr>
                </w:p>
                <w:p w14:paraId="6C215EC9" w14:textId="77777777" w:rsidR="00266745" w:rsidRDefault="00266745" w:rsidP="00266745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Garamond" w:hAnsi="Garamond" w:cs="Arial"/>
                      <w:sz w:val="20"/>
                    </w:rPr>
                  </w:pPr>
                  <w:r>
                    <w:rPr>
                      <w:rFonts w:ascii="Garamond" w:hAnsi="Garamond" w:cs="Arial"/>
                      <w:sz w:val="20"/>
                    </w:rPr>
                    <w:t>Otrzymują:</w:t>
                  </w:r>
                </w:p>
                <w:p w14:paraId="573E3F27" w14:textId="77777777" w:rsidR="00266745" w:rsidRPr="003226CE" w:rsidRDefault="00266745" w:rsidP="00266745">
                  <w:pPr>
                    <w:pStyle w:val="Nagwek"/>
                    <w:numPr>
                      <w:ilvl w:val="0"/>
                      <w:numId w:val="3"/>
                    </w:numPr>
                    <w:tabs>
                      <w:tab w:val="clear" w:pos="4536"/>
                      <w:tab w:val="clear" w:pos="9072"/>
                    </w:tabs>
                    <w:ind w:hanging="180"/>
                    <w:jc w:val="both"/>
                    <w:rPr>
                      <w:rFonts w:ascii="Garamond" w:hAnsi="Garamond" w:cs="Arial"/>
                      <w:sz w:val="20"/>
                    </w:rPr>
                  </w:pPr>
                  <w:r>
                    <w:rPr>
                      <w:rFonts w:ascii="Garamond" w:hAnsi="Garamond" w:cs="Arial"/>
                      <w:sz w:val="20"/>
                    </w:rPr>
                    <w:t>adresat</w:t>
                  </w:r>
                </w:p>
                <w:p w14:paraId="0A099802" w14:textId="77777777" w:rsidR="00266745" w:rsidRPr="00DE26DA" w:rsidRDefault="00266745" w:rsidP="00266745">
                  <w:pPr>
                    <w:pStyle w:val="Nagwek"/>
                    <w:numPr>
                      <w:ilvl w:val="0"/>
                      <w:numId w:val="3"/>
                    </w:numPr>
                    <w:tabs>
                      <w:tab w:val="clear" w:pos="4536"/>
                      <w:tab w:val="clear" w:pos="9072"/>
                    </w:tabs>
                    <w:ind w:hanging="180"/>
                    <w:jc w:val="both"/>
                    <w:rPr>
                      <w:rFonts w:ascii="Garamond" w:hAnsi="Garamond" w:cs="Arial"/>
                      <w:sz w:val="20"/>
                    </w:rPr>
                  </w:pPr>
                  <w:r>
                    <w:rPr>
                      <w:rFonts w:ascii="Garamond" w:hAnsi="Garamond" w:cs="Arial"/>
                      <w:sz w:val="20"/>
                    </w:rPr>
                    <w:t>aa</w:t>
                  </w:r>
                </w:p>
                <w:p w14:paraId="59023E8E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53F4B224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5DEF8F0" w14:textId="77777777" w:rsidR="006E6972" w:rsidRPr="006E6972" w:rsidRDefault="006E6972" w:rsidP="00A906B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5C974D7B" w14:textId="77777777" w:rsidR="00E307A1" w:rsidRPr="006E6972" w:rsidRDefault="00E307A1" w:rsidP="00E307A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77E31488" w14:textId="77777777" w:rsidR="00E307A1" w:rsidRPr="006E6972" w:rsidRDefault="00E307A1" w:rsidP="00E307A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1E4E9CB2" w14:textId="77777777" w:rsidR="00E307A1" w:rsidRPr="006E6972" w:rsidRDefault="00E307A1" w:rsidP="00E307A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0CE00C16" w14:textId="77777777" w:rsidR="00E307A1" w:rsidRPr="006E6972" w:rsidRDefault="00E307A1" w:rsidP="00E307A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47CD44EE" w14:textId="77777777" w:rsidR="00E307A1" w:rsidRPr="006E6972" w:rsidRDefault="00E307A1" w:rsidP="00E307A1">
                  <w:pPr>
                    <w:pStyle w:val="Akapitzlist"/>
                    <w:spacing w:line="360" w:lineRule="auto"/>
                    <w:ind w:left="709"/>
                    <w:jc w:val="both"/>
                    <w:rPr>
                      <w:rFonts w:ascii="Garamond" w:hAnsi="Garamond"/>
                    </w:rPr>
                  </w:pPr>
                </w:p>
                <w:p w14:paraId="56FEE978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1084263B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08797B5C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7FDF7748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48ED1A8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E0FBDAE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08DB3E34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0FA5F643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E883A28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1CFF24E1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5DBDE703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10C9F8EE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7D02A0EF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F8FA76E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4C954084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62A53486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137907FB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4FFD8565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522592BB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34056700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0345D594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DD2E67E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7486F58E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7A451070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4CDFBE67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7610F288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C71EA90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27BC951D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11CD8A1B" w14:textId="77777777" w:rsidR="006F4D96" w:rsidRPr="006E6972" w:rsidRDefault="006F4D96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0D02DAA6" w14:textId="7B0F2BF9" w:rsidR="007E2C87" w:rsidRPr="006E6972" w:rsidRDefault="007E2C87" w:rsidP="007E2C87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bCs/>
                      <w:iCs/>
                    </w:rPr>
                  </w:pPr>
                </w:p>
                <w:p w14:paraId="418AD2BE" w14:textId="2B0671BC" w:rsidR="008E7FBA" w:rsidRPr="006E6972" w:rsidRDefault="008E7FBA" w:rsidP="007E2C8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14:paraId="3D9C0DFE" w14:textId="4EADB51E" w:rsidR="007E2C87" w:rsidRDefault="007E2C87" w:rsidP="007E2C87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2E414B64" w14:textId="77777777" w:rsidR="005605D6" w:rsidRDefault="005605D6" w:rsidP="005605D6">
            <w:pPr>
              <w:keepNext/>
              <w:spacing w:after="840" w:line="276" w:lineRule="auto"/>
              <w:rPr>
                <w:rFonts w:ascii="Garamond" w:hAnsi="Garamond" w:cs="Arial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           </w:t>
            </w:r>
          </w:p>
          <w:p w14:paraId="08F7FF8F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6A6EDAC0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7822E429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774DC7A8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301D8FE5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448EFF45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0C4DB10F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3BD271C9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00558E2F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3CA74C5D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454BEFDD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18164BBF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709B4D2D" w14:textId="77777777" w:rsidR="005605D6" w:rsidRDefault="005605D6" w:rsidP="008E7FBA">
            <w:pPr>
              <w:tabs>
                <w:tab w:val="left" w:pos="0"/>
                <w:tab w:val="left" w:pos="567"/>
              </w:tabs>
              <w:jc w:val="both"/>
              <w:rPr>
                <w:rFonts w:ascii="Garamond" w:hAnsi="Garamond" w:cs="Arial"/>
              </w:rPr>
            </w:pPr>
          </w:p>
          <w:p w14:paraId="14411314" w14:textId="77777777" w:rsidR="005605D6" w:rsidRDefault="005605D6" w:rsidP="008E7FBA">
            <w:pPr>
              <w:keepNext/>
              <w:spacing w:after="840" w:line="276" w:lineRule="auto"/>
              <w:rPr>
                <w:rFonts w:ascii="Garamond" w:hAnsi="Garamond" w:cs="Arial"/>
              </w:rPr>
            </w:pPr>
          </w:p>
          <w:p w14:paraId="44A6C088" w14:textId="77777777" w:rsidR="005605D6" w:rsidRDefault="005605D6" w:rsidP="008E7FBA">
            <w:pPr>
              <w:keepNext/>
              <w:spacing w:after="840" w:line="276" w:lineRule="auto"/>
              <w:rPr>
                <w:rFonts w:ascii="Garamond" w:hAnsi="Garamond" w:cs="Arial"/>
              </w:rPr>
            </w:pPr>
          </w:p>
          <w:p w14:paraId="2877B2F0" w14:textId="77777777" w:rsidR="005605D6" w:rsidRDefault="005605D6" w:rsidP="008E7FBA">
            <w:pPr>
              <w:keepNext/>
              <w:spacing w:after="840" w:line="276" w:lineRule="auto"/>
              <w:rPr>
                <w:rFonts w:ascii="Garamond" w:hAnsi="Garamond" w:cs="Arial"/>
              </w:rPr>
            </w:pPr>
          </w:p>
          <w:p w14:paraId="505FDC71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647A6AD8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0E8DD3D6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2E95F392" w14:textId="77777777" w:rsidR="008E7FBA" w:rsidRDefault="008E7FBA" w:rsidP="00266745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rPr>
                <w:rFonts w:ascii="Garamond" w:hAnsi="Garamond"/>
                <w:iCs/>
              </w:rPr>
            </w:pPr>
          </w:p>
          <w:p w14:paraId="2F691601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12CAC261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31C2C0BD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2AC2302A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03A7E898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259D96DC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0E82293A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33EB3DE0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4F9BAA28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7EE69564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237B1647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13601010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3FF98862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75022227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0C90BAD9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2FA1752A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290B4866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650A20CC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1B85EE47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7B000337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6927D59D" w14:textId="77777777" w:rsidR="008E7FBA" w:rsidRDefault="008E7FBA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4FE4C9D1" w14:textId="7AFBF2EE" w:rsidR="007E2C87" w:rsidRPr="0070193B" w:rsidRDefault="007E2C87" w:rsidP="007E2C87">
            <w:pPr>
              <w:tabs>
                <w:tab w:val="left" w:pos="2340"/>
                <w:tab w:val="center" w:pos="4536"/>
                <w:tab w:val="left" w:pos="8640"/>
                <w:tab w:val="right" w:pos="9072"/>
              </w:tabs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68AC1213" w14:textId="77777777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  <w:p w14:paraId="2C3E5A1D" w14:textId="77777777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AC2D75" w14:paraId="36A10055" w14:textId="77777777">
        <w:tc>
          <w:tcPr>
            <w:tcW w:w="4606" w:type="dxa"/>
            <w:vAlign w:val="bottom"/>
          </w:tcPr>
          <w:p w14:paraId="691EA931" w14:textId="77777777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584DAADF" w14:textId="24FDE2F9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14:paraId="5507777A" w14:textId="77777777" w:rsidR="006302E7" w:rsidRDefault="006302E7">
      <w:pPr>
        <w:spacing w:line="360" w:lineRule="auto"/>
        <w:jc w:val="both"/>
        <w:rPr>
          <w:rFonts w:ascii="Garamond" w:hAnsi="Garamond" w:cs="Arial"/>
        </w:rPr>
      </w:pPr>
    </w:p>
    <w:p w14:paraId="1BAE2F62" w14:textId="77777777" w:rsidR="00823403" w:rsidRDefault="00823403" w:rsidP="0082340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b/>
          <w:sz w:val="20"/>
        </w:rPr>
        <w:t>Sprawę prowadzi:</w:t>
      </w:r>
      <w:r>
        <w:rPr>
          <w:rFonts w:ascii="Garamond" w:hAnsi="Garamond" w:cs="Arial"/>
          <w:sz w:val="20"/>
        </w:rPr>
        <w:t xml:space="preserve"> …………. ………………..</w:t>
      </w:r>
    </w:p>
    <w:p w14:paraId="045C95C7" w14:textId="77777777" w:rsidR="00823403" w:rsidRPr="00267764" w:rsidRDefault="00823403" w:rsidP="0082340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  <w:lang w:val="en-US"/>
        </w:rPr>
      </w:pPr>
      <w:r w:rsidRPr="00267764">
        <w:rPr>
          <w:rFonts w:ascii="Garamond" w:hAnsi="Garamond" w:cs="Arial"/>
          <w:sz w:val="20"/>
          <w:lang w:val="en-US"/>
        </w:rPr>
        <w:t>(p. ………., tel. 61 65 59 ……, ................@um.oborniki.pl)</w:t>
      </w:r>
    </w:p>
    <w:p w14:paraId="6EEA983B" w14:textId="77777777" w:rsidR="00AC2D75" w:rsidRPr="00267764" w:rsidRDefault="00AC2D75">
      <w:pPr>
        <w:spacing w:line="360" w:lineRule="auto"/>
        <w:jc w:val="both"/>
        <w:rPr>
          <w:rFonts w:ascii="Garamond" w:hAnsi="Garamond" w:cs="Arial"/>
          <w:lang w:val="en-US"/>
        </w:rPr>
      </w:pPr>
    </w:p>
    <w:p w14:paraId="38DEFE54" w14:textId="77777777" w:rsidR="00AC2D75" w:rsidRDefault="00AC2D75">
      <w:pPr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lastRenderedPageBreak/>
        <w:t>Załączniki:</w:t>
      </w:r>
    </w:p>
    <w:p w14:paraId="5DCFAFC2" w14:textId="77777777" w:rsidR="00AC2D75" w:rsidRDefault="00AC2D75">
      <w:pPr>
        <w:numPr>
          <w:ilvl w:val="0"/>
          <w:numId w:val="4"/>
        </w:numPr>
        <w:ind w:hanging="180"/>
        <w:jc w:val="both"/>
        <w:rPr>
          <w:rFonts w:ascii="Garamond" w:hAnsi="Garamond" w:cs="Arial"/>
          <w:sz w:val="20"/>
        </w:rPr>
      </w:pPr>
    </w:p>
    <w:p w14:paraId="03969E1D" w14:textId="77777777" w:rsidR="00AC2D75" w:rsidRDefault="00AC2D75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</w:p>
    <w:p w14:paraId="443C82F2" w14:textId="77777777" w:rsidR="00AC2D75" w:rsidRDefault="00AC2D75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Otrzymują:</w:t>
      </w:r>
    </w:p>
    <w:p w14:paraId="60785188" w14:textId="77777777" w:rsidR="00AC2D75" w:rsidRPr="003226CE" w:rsidRDefault="00AC2D75" w:rsidP="003226C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adresat</w:t>
      </w:r>
    </w:p>
    <w:p w14:paraId="02DCC386" w14:textId="77777777" w:rsidR="00DE26DA" w:rsidRPr="00DE26DA" w:rsidRDefault="009A16C1" w:rsidP="00DE26DA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a</w:t>
      </w:r>
      <w:r w:rsidR="00AC2D75">
        <w:rPr>
          <w:rFonts w:ascii="Garamond" w:hAnsi="Garamond" w:cs="Arial"/>
          <w:sz w:val="20"/>
        </w:rPr>
        <w:t>a</w:t>
      </w:r>
    </w:p>
    <w:sectPr w:rsidR="00DE26DA" w:rsidRPr="00DE26DA" w:rsidSect="00FE7807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F3AB" w14:textId="77777777" w:rsidR="008F5164" w:rsidRDefault="008F5164">
      <w:r>
        <w:separator/>
      </w:r>
    </w:p>
  </w:endnote>
  <w:endnote w:type="continuationSeparator" w:id="0">
    <w:p w14:paraId="478BD279" w14:textId="77777777" w:rsidR="008F5164" w:rsidRDefault="008F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513"/>
      <w:gridCol w:w="2608"/>
    </w:tblGrid>
    <w:tr w:rsidR="00A906B1" w14:paraId="5BA50ED8" w14:textId="77777777" w:rsidTr="00F9738A">
      <w:trPr>
        <w:cantSplit/>
        <w:trHeight w:val="1412"/>
      </w:trPr>
      <w:tc>
        <w:tcPr>
          <w:tcW w:w="7513" w:type="dxa"/>
          <w:vAlign w:val="center"/>
          <w:hideMark/>
        </w:tcPr>
        <w:p w14:paraId="2C0F0762" w14:textId="0D56F831" w:rsidR="00A906B1" w:rsidRDefault="00F9738A" w:rsidP="00A906B1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 xml:space="preserve">                                       </w:t>
          </w:r>
          <w:r w:rsidR="00A906B1"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579AF4BF" w14:textId="467EFC12" w:rsidR="00A906B1" w:rsidRDefault="00A906B1" w:rsidP="00F9738A">
          <w:pPr>
            <w:pStyle w:val="Stopka"/>
            <w:ind w:right="-1774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6EAC1B6D" w14:textId="68AAEB61" w:rsidR="00A906B1" w:rsidRDefault="00A906B1" w:rsidP="00A906B1">
          <w:pPr>
            <w:pStyle w:val="Stopka"/>
            <w:jc w:val="center"/>
            <w:rPr>
              <w:lang w:val="en-US"/>
            </w:rPr>
          </w:pPr>
        </w:p>
      </w:tc>
    </w:tr>
  </w:tbl>
  <w:p w14:paraId="6637642F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A94FB35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423098F5" w14:textId="77777777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D68B85B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5757498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5606B685" w14:textId="45938BFC" w:rsidR="009A16C1" w:rsidRDefault="009A16C1" w:rsidP="00A66D2A">
          <w:pPr>
            <w:pStyle w:val="Stopka"/>
            <w:jc w:val="center"/>
            <w:rPr>
              <w:lang w:val="en-US"/>
            </w:rPr>
          </w:pPr>
        </w:p>
      </w:tc>
    </w:tr>
  </w:tbl>
  <w:p w14:paraId="207619DD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F7DB" w14:textId="77777777" w:rsidR="008F5164" w:rsidRDefault="008F5164">
      <w:r>
        <w:separator/>
      </w:r>
    </w:p>
  </w:footnote>
  <w:footnote w:type="continuationSeparator" w:id="0">
    <w:p w14:paraId="58EEF7FC" w14:textId="77777777" w:rsidR="008F5164" w:rsidRDefault="008F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7"/>
      <w:gridCol w:w="5193"/>
    </w:tblGrid>
    <w:tr w:rsidR="00785561" w14:paraId="61AD12E5" w14:textId="77777777" w:rsidTr="00037E40">
      <w:trPr>
        <w:trHeight w:val="1617"/>
      </w:trPr>
      <w:tc>
        <w:tcPr>
          <w:tcW w:w="2017" w:type="dxa"/>
        </w:tcPr>
        <w:p w14:paraId="54A92F71" w14:textId="736A5303" w:rsidR="00785561" w:rsidRDefault="00785561" w:rsidP="00785561">
          <w:pPr>
            <w:pStyle w:val="Nagwek"/>
          </w:pPr>
        </w:p>
      </w:tc>
      <w:tc>
        <w:tcPr>
          <w:tcW w:w="2017" w:type="dxa"/>
        </w:tcPr>
        <w:p w14:paraId="798DEAF2" w14:textId="77777777" w:rsidR="00785561" w:rsidRDefault="00785561" w:rsidP="00785561">
          <w:pPr>
            <w:pStyle w:val="Nagwek6"/>
            <w:tabs>
              <w:tab w:val="center" w:pos="3510"/>
            </w:tabs>
            <w:ind w:left="3869" w:right="-718" w:hanging="3869"/>
            <w:rPr>
              <w:rFonts w:cs="Arial"/>
              <w:color w:val="auto"/>
              <w:szCs w:val="36"/>
            </w:rPr>
          </w:pPr>
          <w:r>
            <w:rPr>
              <w:rFonts w:cs="Arial"/>
              <w:color w:val="auto"/>
              <w:szCs w:val="36"/>
            </w:rPr>
            <w:t>Przewodniczący</w:t>
          </w:r>
        </w:p>
        <w:p w14:paraId="547B5181" w14:textId="77777777" w:rsidR="00785561" w:rsidRDefault="00785561" w:rsidP="00785561">
          <w:pPr>
            <w:pStyle w:val="Nagwek6"/>
            <w:tabs>
              <w:tab w:val="center" w:pos="3510"/>
            </w:tabs>
            <w:rPr>
              <w:rFonts w:cs="Arial"/>
              <w:color w:val="auto"/>
              <w:szCs w:val="36"/>
            </w:rPr>
          </w:pPr>
          <w:r>
            <w:rPr>
              <w:rFonts w:cs="Arial"/>
              <w:color w:val="auto"/>
              <w:szCs w:val="36"/>
            </w:rPr>
            <w:t xml:space="preserve">Obornickiej Rady Seniorów </w:t>
          </w:r>
        </w:p>
        <w:p w14:paraId="19F2AAFE" w14:textId="14A089C4" w:rsidR="00785561" w:rsidRDefault="00785561" w:rsidP="00785561">
          <w:pPr>
            <w:pStyle w:val="Nagwek6"/>
            <w:ind w:left="3869" w:hanging="3869"/>
            <w:rPr>
              <w:color w:val="auto"/>
              <w:sz w:val="32"/>
              <w:szCs w:val="32"/>
            </w:rPr>
          </w:pPr>
          <w:r>
            <w:rPr>
              <w:color w:val="auto"/>
              <w:sz w:val="32"/>
              <w:szCs w:val="32"/>
            </w:rPr>
            <w:t>ul. Marszałka Józefa Piłsudskiego76</w:t>
          </w:r>
        </w:p>
        <w:p w14:paraId="0D967FAF" w14:textId="4F3CAA43" w:rsidR="00785561" w:rsidRDefault="00785561" w:rsidP="00785561">
          <w:pPr>
            <w:pStyle w:val="Nagwek"/>
          </w:pPr>
          <w:r>
            <w:rPr>
              <w:rFonts w:ascii="Garamond" w:hAnsi="Garamond"/>
              <w:b/>
              <w:bCs/>
              <w:sz w:val="32"/>
              <w:szCs w:val="32"/>
            </w:rPr>
            <w:t xml:space="preserve">                    64 – 600 Oborniki</w:t>
          </w:r>
        </w:p>
      </w:tc>
    </w:tr>
  </w:tbl>
  <w:p w14:paraId="3DB90BFB" w14:textId="50FF9BCA" w:rsidR="00AC2D75" w:rsidRDefault="00785561">
    <w:pPr>
      <w:pStyle w:val="Nagwek"/>
      <w:rPr>
        <w:sz w:val="2"/>
      </w:rPr>
    </w:pPr>
    <w:r w:rsidRPr="00C43157">
      <w:rPr>
        <w:rFonts w:ascii="Monotype Corsiva" w:eastAsia="Calibri" w:hAnsi="Monotype Corsiva"/>
        <w:bCs/>
        <w:noProof/>
        <w:sz w:val="48"/>
        <w:szCs w:val="48"/>
      </w:rPr>
      <w:drawing>
        <wp:anchor distT="0" distB="0" distL="114300" distR="114300" simplePos="0" relativeHeight="251659776" behindDoc="0" locked="0" layoutInCell="1" allowOverlap="1" wp14:anchorId="0D05F53D" wp14:editId="60D0200A">
          <wp:simplePos x="0" y="0"/>
          <wp:positionH relativeFrom="column">
            <wp:posOffset>-498475</wp:posOffset>
          </wp:positionH>
          <wp:positionV relativeFrom="paragraph">
            <wp:posOffset>-1098550</wp:posOffset>
          </wp:positionV>
          <wp:extent cx="1457325" cy="704850"/>
          <wp:effectExtent l="0" t="0" r="9525" b="0"/>
          <wp:wrapNone/>
          <wp:docPr id="1576186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EAE8649" wp14:editId="6160CC80">
          <wp:simplePos x="0" y="0"/>
          <wp:positionH relativeFrom="column">
            <wp:posOffset>5232400</wp:posOffset>
          </wp:positionH>
          <wp:positionV relativeFrom="paragraph">
            <wp:posOffset>-1169670</wp:posOffset>
          </wp:positionV>
          <wp:extent cx="942975" cy="1028700"/>
          <wp:effectExtent l="0" t="0" r="9525" b="0"/>
          <wp:wrapTight wrapText="bothSides">
            <wp:wrapPolygon edited="0">
              <wp:start x="0" y="0"/>
              <wp:lineTo x="0" y="21200"/>
              <wp:lineTo x="21382" y="21200"/>
              <wp:lineTo x="21382" y="0"/>
              <wp:lineTo x="0" y="0"/>
            </wp:wrapPolygon>
          </wp:wrapTight>
          <wp:docPr id="16" name="Obraz 16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b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83F0393"/>
    <w:multiLevelType w:val="hybridMultilevel"/>
    <w:tmpl w:val="917E2F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71796F"/>
    <w:multiLevelType w:val="hybridMultilevel"/>
    <w:tmpl w:val="84D43538"/>
    <w:lvl w:ilvl="0" w:tplc="66E25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F5B9B"/>
    <w:multiLevelType w:val="hybridMultilevel"/>
    <w:tmpl w:val="026067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D81106"/>
    <w:multiLevelType w:val="hybridMultilevel"/>
    <w:tmpl w:val="70D6622C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B0777E0"/>
    <w:multiLevelType w:val="hybridMultilevel"/>
    <w:tmpl w:val="7DCA1232"/>
    <w:lvl w:ilvl="0" w:tplc="FFFFFFFF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EDF65A3"/>
    <w:multiLevelType w:val="hybridMultilevel"/>
    <w:tmpl w:val="B3122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7604"/>
    <w:multiLevelType w:val="hybridMultilevel"/>
    <w:tmpl w:val="7DCA1232"/>
    <w:lvl w:ilvl="0" w:tplc="FFFFFFFF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3057B88"/>
    <w:multiLevelType w:val="hybridMultilevel"/>
    <w:tmpl w:val="93E42DD4"/>
    <w:lvl w:ilvl="0" w:tplc="FFFFFFFF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3A57C2B"/>
    <w:multiLevelType w:val="hybridMultilevel"/>
    <w:tmpl w:val="96D4F0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015315"/>
    <w:multiLevelType w:val="hybridMultilevel"/>
    <w:tmpl w:val="3C004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7489"/>
    <w:multiLevelType w:val="hybridMultilevel"/>
    <w:tmpl w:val="EA2A04E8"/>
    <w:lvl w:ilvl="0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3E6B4AE2"/>
    <w:multiLevelType w:val="hybridMultilevel"/>
    <w:tmpl w:val="1D1C02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A11EDD"/>
    <w:multiLevelType w:val="hybridMultilevel"/>
    <w:tmpl w:val="7DCA1232"/>
    <w:lvl w:ilvl="0" w:tplc="A984E26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1441CD4"/>
    <w:multiLevelType w:val="hybridMultilevel"/>
    <w:tmpl w:val="70C6D5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E352F1"/>
    <w:multiLevelType w:val="hybridMultilevel"/>
    <w:tmpl w:val="3E26B26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4C7B4221"/>
    <w:multiLevelType w:val="hybridMultilevel"/>
    <w:tmpl w:val="3B743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B67D9"/>
    <w:multiLevelType w:val="hybridMultilevel"/>
    <w:tmpl w:val="806E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206F0"/>
    <w:multiLevelType w:val="hybridMultilevel"/>
    <w:tmpl w:val="7DCA1232"/>
    <w:lvl w:ilvl="0" w:tplc="FFFFFFFF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4645573"/>
    <w:multiLevelType w:val="hybridMultilevel"/>
    <w:tmpl w:val="4726F1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9C241E"/>
    <w:multiLevelType w:val="hybridMultilevel"/>
    <w:tmpl w:val="9A08C3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16CA3"/>
    <w:multiLevelType w:val="hybridMultilevel"/>
    <w:tmpl w:val="FBACC2E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EAC2E70"/>
    <w:multiLevelType w:val="hybridMultilevel"/>
    <w:tmpl w:val="5F0834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E3ED8"/>
    <w:multiLevelType w:val="hybridMultilevel"/>
    <w:tmpl w:val="F1561E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5266F9"/>
    <w:multiLevelType w:val="hybridMultilevel"/>
    <w:tmpl w:val="799A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4660A"/>
    <w:multiLevelType w:val="hybridMultilevel"/>
    <w:tmpl w:val="B412A8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0D5356"/>
    <w:multiLevelType w:val="hybridMultilevel"/>
    <w:tmpl w:val="B010C0BE"/>
    <w:lvl w:ilvl="0" w:tplc="041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0" w15:restartNumberingAfterBreak="0">
    <w:nsid w:val="7D4B6E8A"/>
    <w:multiLevelType w:val="hybridMultilevel"/>
    <w:tmpl w:val="93E42DD4"/>
    <w:lvl w:ilvl="0" w:tplc="FFFFFFFF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284075268">
    <w:abstractNumId w:val="0"/>
  </w:num>
  <w:num w:numId="2" w16cid:durableId="1174806109">
    <w:abstractNumId w:val="25"/>
  </w:num>
  <w:num w:numId="3" w16cid:durableId="2052995900">
    <w:abstractNumId w:val="13"/>
  </w:num>
  <w:num w:numId="4" w16cid:durableId="617420661">
    <w:abstractNumId w:val="1"/>
  </w:num>
  <w:num w:numId="5" w16cid:durableId="2045522057">
    <w:abstractNumId w:val="15"/>
  </w:num>
  <w:num w:numId="6" w16cid:durableId="64454647">
    <w:abstractNumId w:val="23"/>
  </w:num>
  <w:num w:numId="7" w16cid:durableId="1763260561">
    <w:abstractNumId w:val="12"/>
  </w:num>
  <w:num w:numId="8" w16cid:durableId="428356328">
    <w:abstractNumId w:val="17"/>
  </w:num>
  <w:num w:numId="9" w16cid:durableId="1139768121">
    <w:abstractNumId w:val="21"/>
  </w:num>
  <w:num w:numId="10" w16cid:durableId="1906841811">
    <w:abstractNumId w:val="11"/>
  </w:num>
  <w:num w:numId="11" w16cid:durableId="1536892658">
    <w:abstractNumId w:val="10"/>
  </w:num>
  <w:num w:numId="12" w16cid:durableId="448085530">
    <w:abstractNumId w:val="22"/>
  </w:num>
  <w:num w:numId="13" w16cid:durableId="1696729994">
    <w:abstractNumId w:val="26"/>
  </w:num>
  <w:num w:numId="14" w16cid:durableId="506554240">
    <w:abstractNumId w:val="27"/>
  </w:num>
  <w:num w:numId="15" w16cid:durableId="1388262249">
    <w:abstractNumId w:val="4"/>
  </w:num>
  <w:num w:numId="16" w16cid:durableId="2103451640">
    <w:abstractNumId w:val="30"/>
  </w:num>
  <w:num w:numId="17" w16cid:durableId="1890453528">
    <w:abstractNumId w:val="3"/>
  </w:num>
  <w:num w:numId="18" w16cid:durableId="544298775">
    <w:abstractNumId w:val="9"/>
  </w:num>
  <w:num w:numId="19" w16cid:durableId="980579064">
    <w:abstractNumId w:val="6"/>
  </w:num>
  <w:num w:numId="20" w16cid:durableId="1522280162">
    <w:abstractNumId w:val="24"/>
  </w:num>
  <w:num w:numId="21" w16cid:durableId="188032748">
    <w:abstractNumId w:val="20"/>
  </w:num>
  <w:num w:numId="22" w16cid:durableId="1598979099">
    <w:abstractNumId w:val="8"/>
  </w:num>
  <w:num w:numId="23" w16cid:durableId="1525634963">
    <w:abstractNumId w:val="14"/>
  </w:num>
  <w:num w:numId="24" w16cid:durableId="557396268">
    <w:abstractNumId w:val="18"/>
  </w:num>
  <w:num w:numId="25" w16cid:durableId="926496959">
    <w:abstractNumId w:val="28"/>
  </w:num>
  <w:num w:numId="26" w16cid:durableId="1356076048">
    <w:abstractNumId w:val="7"/>
  </w:num>
  <w:num w:numId="27" w16cid:durableId="1534073210">
    <w:abstractNumId w:val="2"/>
  </w:num>
  <w:num w:numId="28" w16cid:durableId="1904365862">
    <w:abstractNumId w:val="16"/>
  </w:num>
  <w:num w:numId="29" w16cid:durableId="721056295">
    <w:abstractNumId w:val="19"/>
  </w:num>
  <w:num w:numId="30" w16cid:durableId="315648440">
    <w:abstractNumId w:val="29"/>
  </w:num>
  <w:num w:numId="31" w16cid:durableId="103162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61"/>
    <w:rsid w:val="000007F3"/>
    <w:rsid w:val="00000E08"/>
    <w:rsid w:val="00027722"/>
    <w:rsid w:val="000460C7"/>
    <w:rsid w:val="00083C04"/>
    <w:rsid w:val="0009325B"/>
    <w:rsid w:val="000B68A1"/>
    <w:rsid w:val="000F235A"/>
    <w:rsid w:val="00112A8F"/>
    <w:rsid w:val="0012208A"/>
    <w:rsid w:val="00163DBF"/>
    <w:rsid w:val="00171378"/>
    <w:rsid w:val="00172374"/>
    <w:rsid w:val="00175432"/>
    <w:rsid w:val="00176448"/>
    <w:rsid w:val="001C0571"/>
    <w:rsid w:val="001C249A"/>
    <w:rsid w:val="001E1492"/>
    <w:rsid w:val="001F021D"/>
    <w:rsid w:val="001F1326"/>
    <w:rsid w:val="00216B73"/>
    <w:rsid w:val="00217FD0"/>
    <w:rsid w:val="00226327"/>
    <w:rsid w:val="00266745"/>
    <w:rsid w:val="00267764"/>
    <w:rsid w:val="002716A2"/>
    <w:rsid w:val="00296884"/>
    <w:rsid w:val="002A6CA5"/>
    <w:rsid w:val="002D1AD0"/>
    <w:rsid w:val="003226CE"/>
    <w:rsid w:val="00335906"/>
    <w:rsid w:val="00355FE7"/>
    <w:rsid w:val="00364F7A"/>
    <w:rsid w:val="003750FD"/>
    <w:rsid w:val="003753EB"/>
    <w:rsid w:val="003A5900"/>
    <w:rsid w:val="003A59EE"/>
    <w:rsid w:val="003A5D76"/>
    <w:rsid w:val="003B1976"/>
    <w:rsid w:val="003B27F8"/>
    <w:rsid w:val="003D5039"/>
    <w:rsid w:val="003E7403"/>
    <w:rsid w:val="00440890"/>
    <w:rsid w:val="0044356C"/>
    <w:rsid w:val="004C4D49"/>
    <w:rsid w:val="004C5B6A"/>
    <w:rsid w:val="004E7101"/>
    <w:rsid w:val="004F4A25"/>
    <w:rsid w:val="005034EC"/>
    <w:rsid w:val="00536BB3"/>
    <w:rsid w:val="00550CDC"/>
    <w:rsid w:val="00554F1D"/>
    <w:rsid w:val="005605D6"/>
    <w:rsid w:val="005B13A7"/>
    <w:rsid w:val="005B2DBC"/>
    <w:rsid w:val="005E590D"/>
    <w:rsid w:val="00616ECB"/>
    <w:rsid w:val="006302E7"/>
    <w:rsid w:val="006312F0"/>
    <w:rsid w:val="0063236A"/>
    <w:rsid w:val="006C657F"/>
    <w:rsid w:val="006D771B"/>
    <w:rsid w:val="006E6972"/>
    <w:rsid w:val="006F4D96"/>
    <w:rsid w:val="00723730"/>
    <w:rsid w:val="00727BEC"/>
    <w:rsid w:val="007401E0"/>
    <w:rsid w:val="00742BE2"/>
    <w:rsid w:val="00747D79"/>
    <w:rsid w:val="007813BE"/>
    <w:rsid w:val="00785561"/>
    <w:rsid w:val="007A3E71"/>
    <w:rsid w:val="007A7929"/>
    <w:rsid w:val="007B1D77"/>
    <w:rsid w:val="007C5AC4"/>
    <w:rsid w:val="007E2C87"/>
    <w:rsid w:val="007E6A7B"/>
    <w:rsid w:val="007E6DCE"/>
    <w:rsid w:val="00823403"/>
    <w:rsid w:val="008342F8"/>
    <w:rsid w:val="0086322B"/>
    <w:rsid w:val="00881BE0"/>
    <w:rsid w:val="008A2152"/>
    <w:rsid w:val="008E7FBA"/>
    <w:rsid w:val="008F216D"/>
    <w:rsid w:val="008F5164"/>
    <w:rsid w:val="00927415"/>
    <w:rsid w:val="00943207"/>
    <w:rsid w:val="0098581F"/>
    <w:rsid w:val="009A16C1"/>
    <w:rsid w:val="009C272A"/>
    <w:rsid w:val="009D346B"/>
    <w:rsid w:val="009D3708"/>
    <w:rsid w:val="009E5850"/>
    <w:rsid w:val="009F4EB8"/>
    <w:rsid w:val="00A0529D"/>
    <w:rsid w:val="00A3365C"/>
    <w:rsid w:val="00A54DAA"/>
    <w:rsid w:val="00A6115C"/>
    <w:rsid w:val="00A706A4"/>
    <w:rsid w:val="00A906B1"/>
    <w:rsid w:val="00A91096"/>
    <w:rsid w:val="00AC2D75"/>
    <w:rsid w:val="00AC5FEB"/>
    <w:rsid w:val="00AC6842"/>
    <w:rsid w:val="00B102B0"/>
    <w:rsid w:val="00B42DF8"/>
    <w:rsid w:val="00B66B04"/>
    <w:rsid w:val="00B92F06"/>
    <w:rsid w:val="00B9777E"/>
    <w:rsid w:val="00BD2EAF"/>
    <w:rsid w:val="00BE0681"/>
    <w:rsid w:val="00BF3A86"/>
    <w:rsid w:val="00C1460F"/>
    <w:rsid w:val="00C32B81"/>
    <w:rsid w:val="00C4305F"/>
    <w:rsid w:val="00C51729"/>
    <w:rsid w:val="00C62CC5"/>
    <w:rsid w:val="00C816D0"/>
    <w:rsid w:val="00CA229E"/>
    <w:rsid w:val="00CE7459"/>
    <w:rsid w:val="00D5323C"/>
    <w:rsid w:val="00D97F17"/>
    <w:rsid w:val="00DC4E39"/>
    <w:rsid w:val="00DD46F9"/>
    <w:rsid w:val="00DE26DA"/>
    <w:rsid w:val="00DE54E6"/>
    <w:rsid w:val="00E013A9"/>
    <w:rsid w:val="00E174FB"/>
    <w:rsid w:val="00E25C9A"/>
    <w:rsid w:val="00E307A1"/>
    <w:rsid w:val="00E334E0"/>
    <w:rsid w:val="00E3688F"/>
    <w:rsid w:val="00E37307"/>
    <w:rsid w:val="00E46FDB"/>
    <w:rsid w:val="00E57F4D"/>
    <w:rsid w:val="00E65626"/>
    <w:rsid w:val="00E92A4B"/>
    <w:rsid w:val="00EB22F9"/>
    <w:rsid w:val="00EB6C53"/>
    <w:rsid w:val="00EC5760"/>
    <w:rsid w:val="00ED4504"/>
    <w:rsid w:val="00EF209B"/>
    <w:rsid w:val="00F420B1"/>
    <w:rsid w:val="00F57D63"/>
    <w:rsid w:val="00F64ED8"/>
    <w:rsid w:val="00F65CA1"/>
    <w:rsid w:val="00F9738A"/>
    <w:rsid w:val="00FB2639"/>
    <w:rsid w:val="00FB3BDB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D83E0"/>
  <w15:docId w15:val="{1D024690-E78A-4968-8FF3-87B76AA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6D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102B0"/>
    <w:rPr>
      <w:rFonts w:ascii="Garamond" w:hAnsi="Garamond"/>
      <w:b/>
      <w:bCs/>
      <w:color w:val="999999"/>
      <w:sz w:val="36"/>
      <w:szCs w:val="24"/>
    </w:rPr>
  </w:style>
  <w:style w:type="paragraph" w:styleId="Akapitzlist">
    <w:name w:val="List Paragraph"/>
    <w:basedOn w:val="Normalny"/>
    <w:uiPriority w:val="34"/>
    <w:qFormat/>
    <w:rsid w:val="007E2C8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E2C87"/>
    <w:rPr>
      <w:i/>
      <w:iCs/>
    </w:rPr>
  </w:style>
  <w:style w:type="character" w:styleId="Pogrubienie">
    <w:name w:val="Strong"/>
    <w:basedOn w:val="Domylnaczcionkaakapitu"/>
    <w:uiPriority w:val="22"/>
    <w:qFormat/>
    <w:rsid w:val="007E2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lska\Desktop\Przewodnicz&#261;cy%20ORS_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3C69-4442-4D32-82EC-B45ECDAE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Przewodniczący ORS_2021.dotx</Template>
  <TotalTime>1</TotalTime>
  <Pages>6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Malgorzata Molska</dc:creator>
  <cp:lastModifiedBy>Justyna Gallas</cp:lastModifiedBy>
  <cp:revision>2</cp:revision>
  <cp:lastPrinted>2024-09-10T11:14:00Z</cp:lastPrinted>
  <dcterms:created xsi:type="dcterms:W3CDTF">2024-09-13T10:15:00Z</dcterms:created>
  <dcterms:modified xsi:type="dcterms:W3CDTF">2024-09-13T10:15:00Z</dcterms:modified>
</cp:coreProperties>
</file>