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79F7" w14:textId="77777777" w:rsidR="00462189" w:rsidRDefault="0046218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8924"/>
      </w:tblGrid>
      <w:tr w:rsidR="00AC2D75" w14:paraId="6F13E3FF" w14:textId="77777777" w:rsidTr="00462189">
        <w:tc>
          <w:tcPr>
            <w:tcW w:w="146" w:type="dxa"/>
          </w:tcPr>
          <w:p w14:paraId="2C01E3D5" w14:textId="0E59E61E" w:rsidR="00AC2D75" w:rsidRDefault="0098581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</w:p>
        </w:tc>
        <w:tc>
          <w:tcPr>
            <w:tcW w:w="8924" w:type="dxa"/>
          </w:tcPr>
          <w:tbl>
            <w:tblPr>
              <w:tblW w:w="885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  <w:gridCol w:w="8706"/>
            </w:tblGrid>
            <w:tr w:rsidR="007E2C87" w14:paraId="616C2711" w14:textId="77777777" w:rsidTr="008342F8">
              <w:trPr>
                <w:trHeight w:val="1529"/>
              </w:trPr>
              <w:tc>
                <w:tcPr>
                  <w:tcW w:w="146" w:type="dxa"/>
                </w:tcPr>
                <w:p w14:paraId="09303710" w14:textId="112154BE" w:rsidR="007E2C87" w:rsidRDefault="007E2C87" w:rsidP="007E2C87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8706" w:type="dxa"/>
                </w:tcPr>
                <w:p w14:paraId="19BD1172" w14:textId="4FB3AEE9" w:rsidR="007E2C87" w:rsidRDefault="007E2C87" w:rsidP="007E2C87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Garamond" w:hAnsi="Garamond"/>
                    </w:rPr>
                  </w:pPr>
                </w:p>
                <w:tbl>
                  <w:tblPr>
                    <w:tblpPr w:leftFromText="141" w:rightFromText="141" w:vertAnchor="text" w:horzAnchor="margin" w:tblpY="-232"/>
                    <w:tblOverlap w:val="never"/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46"/>
                    <w:gridCol w:w="320"/>
                  </w:tblGrid>
                  <w:tr w:rsidR="007E2C87" w14:paraId="42628957" w14:textId="77777777" w:rsidTr="00D074E6">
                    <w:trPr>
                      <w:trHeight w:val="166"/>
                    </w:trPr>
                    <w:tc>
                      <w:tcPr>
                        <w:tcW w:w="2211" w:type="dxa"/>
                        <w:vAlign w:val="bottom"/>
                      </w:tcPr>
                      <w:tbl>
                        <w:tblPr>
                          <w:tblpPr w:leftFromText="141" w:rightFromText="141" w:vertAnchor="text" w:horzAnchor="margin" w:tblpY="-158"/>
                          <w:tblOverlap w:val="never"/>
                          <w:tblW w:w="8106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87"/>
                          <w:gridCol w:w="4019"/>
                        </w:tblGrid>
                        <w:tr w:rsidR="000750BC" w14:paraId="5C33560E" w14:textId="77777777" w:rsidTr="000750BC">
                          <w:trPr>
                            <w:trHeight w:val="18"/>
                          </w:trPr>
                          <w:tc>
                            <w:tcPr>
                              <w:tcW w:w="4087" w:type="dxa"/>
                            </w:tcPr>
                            <w:p w14:paraId="5190FD83" w14:textId="77777777" w:rsidR="000750BC" w:rsidRDefault="000750BC" w:rsidP="000750BC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  <w:spacing w:line="360" w:lineRule="auto"/>
                                <w:jc w:val="both"/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4019" w:type="dxa"/>
                            </w:tcPr>
                            <w:p w14:paraId="425A7AAF" w14:textId="4B290405" w:rsidR="000750BC" w:rsidRDefault="000750BC" w:rsidP="000750BC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  <w:spacing w:line="360" w:lineRule="auto"/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 xml:space="preserve">Oborniki, 26 kwietnia 2024 r. </w:t>
                              </w:r>
                            </w:p>
                            <w:tbl>
                              <w:tblPr>
                                <w:tblpPr w:leftFromText="141" w:rightFromText="141" w:vertAnchor="text" w:horzAnchor="margin" w:tblpY="-232"/>
                                <w:tblOverlap w:val="never"/>
                                <w:tblW w:w="0" w:type="auto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  <w:gridCol w:w="1827"/>
                              </w:tblGrid>
                              <w:tr w:rsidR="000750BC" w14:paraId="029A2DF9" w14:textId="77777777" w:rsidTr="007D397B">
                                <w:trPr>
                                  <w:trHeight w:val="1"/>
                                </w:trPr>
                                <w:tc>
                                  <w:tcPr>
                                    <w:tcW w:w="1827" w:type="dxa"/>
                                    <w:vAlign w:val="bottom"/>
                                  </w:tcPr>
                                  <w:p w14:paraId="24215B3A" w14:textId="77777777" w:rsidR="000750BC" w:rsidRDefault="000750BC" w:rsidP="000750BC">
                                    <w:pPr>
                                      <w:pStyle w:val="Nagwek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spacing w:line="360" w:lineRule="auto"/>
                                      <w:jc w:val="both"/>
                                      <w:rPr>
                                        <w:rFonts w:ascii="Garamond" w:hAnsi="Garamond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7" w:type="dxa"/>
                                  </w:tcPr>
                                  <w:p w14:paraId="2EB576C5" w14:textId="77777777" w:rsidR="000750BC" w:rsidRDefault="000750BC" w:rsidP="000750BC">
                                    <w:pPr>
                                      <w:pStyle w:val="Nagwek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spacing w:line="360" w:lineRule="auto"/>
                                      <w:jc w:val="both"/>
                                      <w:rPr>
                                        <w:rFonts w:ascii="Garamond" w:hAnsi="Garamond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E26B17" w14:textId="77777777" w:rsidR="000750BC" w:rsidRDefault="000750BC" w:rsidP="000750BC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  <w:spacing w:line="360" w:lineRule="auto"/>
                                <w:rPr>
                                  <w:rFonts w:ascii="Garamond" w:hAnsi="Garamond"/>
                                </w:rPr>
                              </w:pPr>
                            </w:p>
                          </w:tc>
                        </w:tr>
                        <w:tr w:rsidR="000750BC" w14:paraId="11CF6F10" w14:textId="77777777" w:rsidTr="000750BC">
                          <w:trPr>
                            <w:trHeight w:val="7"/>
                          </w:trPr>
                          <w:tc>
                            <w:tcPr>
                              <w:tcW w:w="4087" w:type="dxa"/>
                              <w:vAlign w:val="bottom"/>
                            </w:tcPr>
                            <w:p w14:paraId="38793BDE" w14:textId="77777777" w:rsidR="000750BC" w:rsidRDefault="000750BC" w:rsidP="000750BC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  <w:spacing w:line="360" w:lineRule="auto"/>
                                <w:jc w:val="both"/>
                                <w:rPr>
                                  <w:rFonts w:ascii="Garamond" w:hAnsi="Garamond"/>
                                </w:rPr>
                              </w:pPr>
                            </w:p>
                          </w:tc>
                          <w:tc>
                            <w:tcPr>
                              <w:tcW w:w="4019" w:type="dxa"/>
                            </w:tcPr>
                            <w:p w14:paraId="1DFA72E4" w14:textId="77777777" w:rsidR="000750BC" w:rsidRDefault="000750BC" w:rsidP="000750BC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  <w:tab w:val="left" w:pos="2340"/>
                                  <w:tab w:val="left" w:pos="8640"/>
                                </w:tabs>
                                <w:spacing w:line="360" w:lineRule="auto"/>
                                <w:jc w:val="both"/>
                                <w:rPr>
                                  <w:rFonts w:ascii="Garamond" w:hAnsi="Garamond" w:cs="Arial"/>
                                </w:rPr>
                              </w:pPr>
                            </w:p>
                            <w:p w14:paraId="2C1653FF" w14:textId="77777777" w:rsidR="000750BC" w:rsidRPr="00D7010C" w:rsidRDefault="000750BC" w:rsidP="000750BC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line="360" w:lineRule="auto"/>
                                <w:jc w:val="both"/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7010C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Sz.P</w:t>
                              </w:r>
                              <w:proofErr w:type="spellEnd"/>
                              <w:r w:rsidRPr="00D7010C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6FA115D5" w14:textId="77777777" w:rsidR="000750BC" w:rsidRDefault="000750BC" w:rsidP="000750BC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  <w:spacing w:line="360" w:lineRule="auto"/>
                                <w:jc w:val="both"/>
                                <w:rPr>
                                  <w:rFonts w:ascii="Garamond" w:hAnsi="Garamond"/>
                                </w:rPr>
                              </w:pPr>
                              <w:r w:rsidRPr="00D7010C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……………………………….. ………………………………..</w:t>
                              </w:r>
                            </w:p>
                          </w:tc>
                        </w:tr>
                      </w:tbl>
                      <w:p w14:paraId="0552F179" w14:textId="77777777" w:rsidR="007E2C87" w:rsidRDefault="007E2C87" w:rsidP="007E2C87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jc w:val="both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11" w:type="dxa"/>
                      </w:tcPr>
                      <w:p w14:paraId="5A066521" w14:textId="77777777" w:rsidR="007E2C87" w:rsidRDefault="007E2C87" w:rsidP="007E2C87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jc w:val="both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</w:tbl>
                <w:p w14:paraId="593BAD17" w14:textId="77777777" w:rsidR="007E2C87" w:rsidRDefault="007E2C87" w:rsidP="007E2C87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Garamond" w:hAnsi="Garamond"/>
                    </w:rPr>
                  </w:pPr>
                </w:p>
              </w:tc>
            </w:tr>
            <w:tr w:rsidR="007E2C87" w14:paraId="05C3A4F5" w14:textId="77777777" w:rsidTr="008342F8">
              <w:trPr>
                <w:trHeight w:val="627"/>
              </w:trPr>
              <w:tc>
                <w:tcPr>
                  <w:tcW w:w="146" w:type="dxa"/>
                  <w:vAlign w:val="bottom"/>
                </w:tcPr>
                <w:p w14:paraId="0D239D9B" w14:textId="77777777" w:rsidR="007E2C87" w:rsidRDefault="007E2C87" w:rsidP="007E2C87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8706" w:type="dxa"/>
                </w:tcPr>
                <w:p w14:paraId="73E6D5A8" w14:textId="77777777" w:rsidR="006F4D96" w:rsidRDefault="006F4D96" w:rsidP="006F4D96">
                  <w:pPr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</w:p>
                <w:p w14:paraId="799F9593" w14:textId="77777777" w:rsidR="006F4D96" w:rsidRDefault="006F4D96" w:rsidP="006F4D96">
                  <w:pPr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</w:p>
                <w:p w14:paraId="7A3A18DE" w14:textId="3C5C7654" w:rsidR="006F4D96" w:rsidRPr="0070193B" w:rsidRDefault="006F4D96" w:rsidP="006F4D96">
                  <w:pPr>
                    <w:tabs>
                      <w:tab w:val="left" w:pos="2340"/>
                      <w:tab w:val="center" w:pos="4536"/>
                      <w:tab w:val="left" w:pos="8640"/>
                      <w:tab w:val="right" w:pos="9072"/>
                    </w:tabs>
                    <w:spacing w:line="276" w:lineRule="auto"/>
                    <w:jc w:val="center"/>
                    <w:rPr>
                      <w:rFonts w:ascii="Garamond" w:hAnsi="Garamond"/>
                      <w:iCs/>
                    </w:rPr>
                  </w:pPr>
                  <w:r w:rsidRPr="0070193B">
                    <w:rPr>
                      <w:rFonts w:ascii="Garamond" w:hAnsi="Garamond"/>
                      <w:iCs/>
                    </w:rPr>
                    <w:t xml:space="preserve">Serdecznie zapraszam na </w:t>
                  </w:r>
                  <w:r>
                    <w:rPr>
                      <w:rFonts w:ascii="Garamond" w:hAnsi="Garamond"/>
                      <w:iCs/>
                    </w:rPr>
                    <w:t xml:space="preserve">IV </w:t>
                  </w:r>
                  <w:r w:rsidRPr="0070193B">
                    <w:rPr>
                      <w:rFonts w:ascii="Garamond" w:hAnsi="Garamond"/>
                      <w:iCs/>
                    </w:rPr>
                    <w:t>Sesję Obornickiej Rady Seniorów</w:t>
                  </w:r>
                </w:p>
                <w:p w14:paraId="21D8EF37" w14:textId="26392993" w:rsidR="006F4D96" w:rsidRPr="0070193B" w:rsidRDefault="006F4D96" w:rsidP="006F4D96">
                  <w:pPr>
                    <w:tabs>
                      <w:tab w:val="left" w:pos="1418"/>
                      <w:tab w:val="left" w:pos="2340"/>
                      <w:tab w:val="center" w:pos="4536"/>
                      <w:tab w:val="left" w:pos="8640"/>
                      <w:tab w:val="right" w:pos="9072"/>
                    </w:tabs>
                    <w:spacing w:line="276" w:lineRule="auto"/>
                    <w:jc w:val="center"/>
                    <w:rPr>
                      <w:rFonts w:ascii="Garamond" w:hAnsi="Garamond"/>
                      <w:iCs/>
                    </w:rPr>
                  </w:pPr>
                  <w:r>
                    <w:rPr>
                      <w:rFonts w:ascii="Garamond" w:hAnsi="Garamond"/>
                      <w:iCs/>
                    </w:rPr>
                    <w:t>I</w:t>
                  </w:r>
                  <w:r w:rsidRPr="0070193B">
                    <w:rPr>
                      <w:rFonts w:ascii="Garamond" w:hAnsi="Garamond"/>
                      <w:iCs/>
                    </w:rPr>
                    <w:t xml:space="preserve">II kadencji </w:t>
                  </w:r>
                  <w:r>
                    <w:rPr>
                      <w:rFonts w:ascii="Garamond" w:hAnsi="Garamond"/>
                      <w:iCs/>
                    </w:rPr>
                    <w:t>2023</w:t>
                  </w:r>
                  <w:r w:rsidRPr="0070193B">
                    <w:rPr>
                      <w:rFonts w:ascii="Garamond" w:hAnsi="Garamond"/>
                      <w:iCs/>
                    </w:rPr>
                    <w:t>-202</w:t>
                  </w:r>
                  <w:r w:rsidR="002565F4">
                    <w:rPr>
                      <w:rFonts w:ascii="Garamond" w:hAnsi="Garamond"/>
                      <w:iCs/>
                    </w:rPr>
                    <w:t>8</w:t>
                  </w:r>
                  <w:r w:rsidRPr="0070193B">
                    <w:rPr>
                      <w:rFonts w:ascii="Garamond" w:hAnsi="Garamond"/>
                      <w:iCs/>
                    </w:rPr>
                    <w:t>,</w:t>
                  </w:r>
                  <w:r>
                    <w:rPr>
                      <w:rFonts w:ascii="Garamond" w:hAnsi="Garamond"/>
                      <w:iCs/>
                    </w:rPr>
                    <w:t xml:space="preserve"> </w:t>
                  </w:r>
                  <w:r w:rsidRPr="0070193B">
                    <w:rPr>
                      <w:rFonts w:ascii="Garamond" w:hAnsi="Garamond"/>
                      <w:iCs/>
                    </w:rPr>
                    <w:t>która odbędzie się</w:t>
                  </w:r>
                </w:p>
                <w:p w14:paraId="1A5DE07B" w14:textId="3FE1F0D6" w:rsidR="006F4D96" w:rsidRPr="0070193B" w:rsidRDefault="002565F4" w:rsidP="006F4D96">
                  <w:pPr>
                    <w:tabs>
                      <w:tab w:val="left" w:pos="2340"/>
                      <w:tab w:val="center" w:pos="4536"/>
                      <w:tab w:val="left" w:pos="8640"/>
                      <w:tab w:val="right" w:pos="9072"/>
                    </w:tabs>
                    <w:spacing w:line="276" w:lineRule="auto"/>
                    <w:jc w:val="center"/>
                    <w:rPr>
                      <w:rFonts w:ascii="Garamond" w:hAnsi="Garamond"/>
                      <w:b/>
                      <w:iCs/>
                    </w:rPr>
                  </w:pPr>
                  <w:r>
                    <w:rPr>
                      <w:rFonts w:ascii="Garamond" w:hAnsi="Garamond"/>
                      <w:b/>
                      <w:iCs/>
                    </w:rPr>
                    <w:t>22</w:t>
                  </w:r>
                  <w:r w:rsidR="006F4D96">
                    <w:rPr>
                      <w:rFonts w:ascii="Garamond" w:hAnsi="Garamond"/>
                      <w:b/>
                      <w:iCs/>
                    </w:rPr>
                    <w:t xml:space="preserve"> maja  </w:t>
                  </w:r>
                  <w:r w:rsidR="006F4D96" w:rsidRPr="0070193B">
                    <w:rPr>
                      <w:rFonts w:ascii="Garamond" w:hAnsi="Garamond"/>
                      <w:b/>
                      <w:iCs/>
                    </w:rPr>
                    <w:t>202</w:t>
                  </w:r>
                  <w:r w:rsidR="006F4D96">
                    <w:rPr>
                      <w:rFonts w:ascii="Garamond" w:hAnsi="Garamond"/>
                      <w:b/>
                      <w:iCs/>
                    </w:rPr>
                    <w:t>4</w:t>
                  </w:r>
                  <w:r w:rsidR="006F4D96" w:rsidRPr="0070193B">
                    <w:rPr>
                      <w:rFonts w:ascii="Garamond" w:hAnsi="Garamond"/>
                      <w:b/>
                      <w:iCs/>
                    </w:rPr>
                    <w:t xml:space="preserve"> r. </w:t>
                  </w:r>
                  <w:r>
                    <w:rPr>
                      <w:rFonts w:ascii="Garamond" w:hAnsi="Garamond"/>
                      <w:b/>
                      <w:iCs/>
                    </w:rPr>
                    <w:t xml:space="preserve">(środa) </w:t>
                  </w:r>
                  <w:r w:rsidR="006F4D96" w:rsidRPr="0070193B">
                    <w:rPr>
                      <w:rFonts w:ascii="Garamond" w:hAnsi="Garamond"/>
                      <w:b/>
                      <w:iCs/>
                    </w:rPr>
                    <w:t xml:space="preserve">o godz. </w:t>
                  </w:r>
                  <w:r w:rsidR="006F4D96">
                    <w:rPr>
                      <w:rFonts w:ascii="Garamond" w:hAnsi="Garamond"/>
                      <w:b/>
                      <w:iCs/>
                    </w:rPr>
                    <w:t>10</w:t>
                  </w:r>
                  <w:r w:rsidR="006F4D96" w:rsidRPr="0070193B">
                    <w:rPr>
                      <w:rFonts w:ascii="Garamond" w:hAnsi="Garamond"/>
                      <w:b/>
                      <w:iCs/>
                    </w:rPr>
                    <w:t xml:space="preserve">.00 </w:t>
                  </w:r>
                </w:p>
                <w:p w14:paraId="1E799DCF" w14:textId="77777777" w:rsidR="006F4D96" w:rsidRPr="0070193B" w:rsidRDefault="006F4D96" w:rsidP="006F4D96">
                  <w:pPr>
                    <w:tabs>
                      <w:tab w:val="left" w:pos="2340"/>
                      <w:tab w:val="center" w:pos="4536"/>
                      <w:tab w:val="left" w:pos="8640"/>
                      <w:tab w:val="right" w:pos="9072"/>
                    </w:tabs>
                    <w:spacing w:line="276" w:lineRule="auto"/>
                    <w:jc w:val="center"/>
                    <w:rPr>
                      <w:rFonts w:ascii="Garamond" w:hAnsi="Garamond"/>
                      <w:b/>
                      <w:iCs/>
                    </w:rPr>
                  </w:pPr>
                  <w:r w:rsidRPr="0070193B">
                    <w:rPr>
                      <w:rFonts w:ascii="Garamond" w:hAnsi="Garamond"/>
                      <w:b/>
                      <w:iCs/>
                    </w:rPr>
                    <w:t>w sali sesyjnej Urzędu Miejskiego w Obornikach</w:t>
                  </w:r>
                </w:p>
                <w:p w14:paraId="3AA7E0D9" w14:textId="77777777" w:rsidR="006F4D96" w:rsidRPr="00D7010C" w:rsidRDefault="006F4D96" w:rsidP="006F4D96">
                  <w:pPr>
                    <w:rPr>
                      <w:rFonts w:ascii="Garamond" w:hAnsi="Garamond"/>
                    </w:rPr>
                  </w:pPr>
                  <w:r w:rsidRPr="00D7010C">
                    <w:rPr>
                      <w:rFonts w:ascii="Garamond" w:hAnsi="Garamond"/>
                    </w:rPr>
                    <w:t xml:space="preserve">Porządek obrad: </w:t>
                  </w:r>
                </w:p>
                <w:p w14:paraId="5569A5B8" w14:textId="77777777" w:rsidR="006F4D96" w:rsidRPr="00D7010C" w:rsidRDefault="006F4D96" w:rsidP="006F4D96">
                  <w:pPr>
                    <w:rPr>
                      <w:rFonts w:ascii="Garamond" w:hAnsi="Garamond"/>
                    </w:rPr>
                  </w:pPr>
                </w:p>
                <w:p w14:paraId="51076939" w14:textId="77777777" w:rsidR="006F4D96" w:rsidRPr="00D7010C" w:rsidRDefault="006F4D96" w:rsidP="006F4D96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</w:rPr>
                  </w:pPr>
                  <w:r w:rsidRPr="00D7010C">
                    <w:rPr>
                      <w:rFonts w:ascii="Garamond" w:hAnsi="Garamond"/>
                    </w:rPr>
                    <w:t>Otwarcie sesji i powitanie gości.</w:t>
                  </w:r>
                </w:p>
                <w:p w14:paraId="245C8055" w14:textId="77777777" w:rsidR="006F4D96" w:rsidRPr="00D7010C" w:rsidRDefault="006F4D96" w:rsidP="006F4D96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</w:rPr>
                  </w:pPr>
                  <w:r w:rsidRPr="00D7010C">
                    <w:rPr>
                      <w:rFonts w:ascii="Garamond" w:hAnsi="Garamond"/>
                    </w:rPr>
                    <w:t>Stwierdzenie quorum.</w:t>
                  </w:r>
                </w:p>
                <w:p w14:paraId="0BB40171" w14:textId="77777777" w:rsidR="006F4D96" w:rsidRDefault="006F4D96" w:rsidP="006F4D96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</w:rPr>
                  </w:pPr>
                  <w:r w:rsidRPr="00D7010C">
                    <w:rPr>
                      <w:rFonts w:ascii="Garamond" w:hAnsi="Garamond"/>
                    </w:rPr>
                    <w:t>Przedstawienie porządku obrad</w:t>
                  </w:r>
                  <w:r>
                    <w:rPr>
                      <w:rFonts w:ascii="Garamond" w:hAnsi="Garamond"/>
                    </w:rPr>
                    <w:t>.</w:t>
                  </w:r>
                </w:p>
                <w:p w14:paraId="1F107F82" w14:textId="2091BD08" w:rsidR="004C32D8" w:rsidRPr="004C32D8" w:rsidRDefault="006F4D96" w:rsidP="006F4D96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</w:rPr>
                  </w:pPr>
                  <w:r w:rsidRPr="006F4D96">
                    <w:rPr>
                      <w:rFonts w:ascii="Garamond" w:hAnsi="Garamond"/>
                    </w:rPr>
                    <w:t>Podniesienie jakości życia seniorów</w:t>
                  </w:r>
                  <w:r w:rsidR="00D93C25">
                    <w:rPr>
                      <w:rFonts w:ascii="Garamond" w:hAnsi="Garamond"/>
                    </w:rPr>
                    <w:t>: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6F4D96">
                    <w:rPr>
                      <w:rFonts w:ascii="Garamond" w:hAnsi="Garamond"/>
                    </w:rPr>
                    <w:t xml:space="preserve"> współpraca z Obornickim Ośrodkiem Kultury, Centrum Rekreacji Oborniki oraz Biblioteką Publiczną – zapoznanie z propozycjami dla seniorów </w:t>
                  </w:r>
                  <w:r w:rsidRPr="006F4D96">
                    <w:rPr>
                      <w:rFonts w:ascii="Garamond" w:hAnsi="Garamond"/>
                      <w:i/>
                      <w:iCs/>
                    </w:rPr>
                    <w:t>(</w:t>
                  </w:r>
                  <w:r>
                    <w:rPr>
                      <w:rFonts w:ascii="Garamond" w:hAnsi="Garamond"/>
                      <w:i/>
                      <w:iCs/>
                    </w:rPr>
                    <w:t xml:space="preserve">osoby referujące: Adam Krasicki </w:t>
                  </w:r>
                  <w:r w:rsidRPr="006F4D96">
                    <w:rPr>
                      <w:rFonts w:ascii="Garamond" w:hAnsi="Garamond"/>
                      <w:i/>
                      <w:iCs/>
                    </w:rPr>
                    <w:t xml:space="preserve"> Dyrektor OOK, </w:t>
                  </w:r>
                  <w:r>
                    <w:rPr>
                      <w:rFonts w:ascii="Garamond" w:hAnsi="Garamond"/>
                      <w:i/>
                      <w:iCs/>
                    </w:rPr>
                    <w:t xml:space="preserve">Krzysztof Nowacki </w:t>
                  </w:r>
                  <w:r w:rsidRPr="006F4D96">
                    <w:rPr>
                      <w:rFonts w:ascii="Garamond" w:hAnsi="Garamond"/>
                      <w:i/>
                      <w:iCs/>
                    </w:rPr>
                    <w:t xml:space="preserve">Prezes PWIK, </w:t>
                  </w:r>
                  <w:r>
                    <w:rPr>
                      <w:rFonts w:ascii="Garamond" w:hAnsi="Garamond"/>
                      <w:i/>
                      <w:iCs/>
                    </w:rPr>
                    <w:t xml:space="preserve">Mateusz Klepka </w:t>
                  </w:r>
                  <w:r w:rsidRPr="006F4D96">
                    <w:rPr>
                      <w:rFonts w:ascii="Garamond" w:hAnsi="Garamond"/>
                      <w:i/>
                      <w:iCs/>
                    </w:rPr>
                    <w:t>Dyrektor Biblioteki</w:t>
                  </w:r>
                  <w:r>
                    <w:rPr>
                      <w:rFonts w:ascii="Garamond" w:hAnsi="Garamond"/>
                      <w:i/>
                      <w:iCs/>
                    </w:rPr>
                    <w:t xml:space="preserve"> Publicznej</w:t>
                  </w:r>
                  <w:r w:rsidRPr="006F4D96">
                    <w:rPr>
                      <w:rFonts w:ascii="Garamond" w:hAnsi="Garamond"/>
                      <w:i/>
                      <w:iCs/>
                    </w:rPr>
                    <w:t>)</w:t>
                  </w:r>
                  <w:r>
                    <w:rPr>
                      <w:rFonts w:ascii="Garamond" w:hAnsi="Garamond"/>
                      <w:i/>
                      <w:iCs/>
                    </w:rPr>
                    <w:t>.</w:t>
                  </w:r>
                  <w:r w:rsidR="004C32D8">
                    <w:rPr>
                      <w:rFonts w:ascii="Garamond" w:hAnsi="Garamond"/>
                      <w:i/>
                      <w:iCs/>
                    </w:rPr>
                    <w:t xml:space="preserve"> </w:t>
                  </w:r>
                </w:p>
                <w:p w14:paraId="5363E6EC" w14:textId="68F5CD43" w:rsidR="004C32D8" w:rsidRDefault="006F4D96" w:rsidP="004C32D8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i/>
                      <w:iCs/>
                    </w:rPr>
                    <w:t xml:space="preserve"> </w:t>
                  </w:r>
                  <w:r w:rsidR="004C32D8" w:rsidRPr="004C32D8">
                    <w:rPr>
                      <w:rFonts w:ascii="Garamond" w:hAnsi="Garamond"/>
                    </w:rPr>
                    <w:t xml:space="preserve">Podjęcie uchwały w sprawie utworzenia </w:t>
                  </w:r>
                  <w:r w:rsidR="00675959">
                    <w:rPr>
                      <w:rFonts w:ascii="Garamond" w:hAnsi="Garamond"/>
                    </w:rPr>
                    <w:t>p</w:t>
                  </w:r>
                  <w:r w:rsidR="004C32D8" w:rsidRPr="004C32D8">
                    <w:rPr>
                      <w:rFonts w:ascii="Garamond" w:hAnsi="Garamond"/>
                    </w:rPr>
                    <w:t xml:space="preserve">oradni </w:t>
                  </w:r>
                  <w:r w:rsidR="00675959">
                    <w:rPr>
                      <w:rFonts w:ascii="Garamond" w:hAnsi="Garamond"/>
                    </w:rPr>
                    <w:t>g</w:t>
                  </w:r>
                  <w:r w:rsidR="004C32D8" w:rsidRPr="004C32D8">
                    <w:rPr>
                      <w:rFonts w:ascii="Garamond" w:hAnsi="Garamond"/>
                    </w:rPr>
                    <w:t xml:space="preserve">eriatrycznej w Obornikach. </w:t>
                  </w:r>
                </w:p>
                <w:p w14:paraId="7BAD524C" w14:textId="7DD42F8E" w:rsidR="004C32D8" w:rsidRPr="00DE619D" w:rsidRDefault="004C32D8" w:rsidP="00DE619D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Informacja o realizacji konkursu „Miejsca Przyjazne Seniorom w Gminie Oborniki”</w:t>
                  </w:r>
                  <w:r w:rsidR="00DE619D">
                    <w:rPr>
                      <w:rFonts w:ascii="Garamond" w:hAnsi="Garamond"/>
                    </w:rPr>
                    <w:t xml:space="preserve"> </w:t>
                  </w:r>
                  <w:r w:rsidR="00DE619D" w:rsidRPr="00DE619D">
                    <w:rPr>
                      <w:rFonts w:ascii="Garamond" w:hAnsi="Garamond"/>
                      <w:i/>
                      <w:iCs/>
                    </w:rPr>
                    <w:t>( osoba referująca Krzysztof Sroka Kierownik Biura Promocji i Sportu).</w:t>
                  </w:r>
                  <w:r w:rsidR="00DE619D">
                    <w:rPr>
                      <w:rFonts w:ascii="Garamond" w:hAnsi="Garamond"/>
                      <w:i/>
                      <w:iCs/>
                    </w:rPr>
                    <w:t xml:space="preserve"> </w:t>
                  </w:r>
                </w:p>
                <w:p w14:paraId="0FB151ED" w14:textId="2B1298B8" w:rsidR="00DE619D" w:rsidRDefault="00DE619D" w:rsidP="00DE619D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  <w:i/>
                      <w:iCs/>
                    </w:rPr>
                  </w:pPr>
                  <w:r>
                    <w:rPr>
                      <w:rFonts w:ascii="Garamond" w:hAnsi="Garamond"/>
                    </w:rPr>
                    <w:t>Założenia do organizacji wolontariatu senioralnego w Gminie Oborniki (</w:t>
                  </w:r>
                  <w:r w:rsidRPr="00DE619D">
                    <w:rPr>
                      <w:rFonts w:ascii="Garamond" w:hAnsi="Garamond"/>
                      <w:i/>
                      <w:iCs/>
                    </w:rPr>
                    <w:t>osob</w:t>
                  </w:r>
                  <w:r w:rsidR="007879F3">
                    <w:rPr>
                      <w:rFonts w:ascii="Garamond" w:hAnsi="Garamond"/>
                      <w:i/>
                      <w:iCs/>
                    </w:rPr>
                    <w:t>y</w:t>
                  </w:r>
                  <w:r w:rsidRPr="00DE619D">
                    <w:rPr>
                      <w:rFonts w:ascii="Garamond" w:hAnsi="Garamond"/>
                      <w:i/>
                      <w:iCs/>
                    </w:rPr>
                    <w:t xml:space="preserve"> referując</w:t>
                  </w:r>
                  <w:r w:rsidR="007879F3">
                    <w:rPr>
                      <w:rFonts w:ascii="Garamond" w:hAnsi="Garamond"/>
                      <w:i/>
                      <w:iCs/>
                    </w:rPr>
                    <w:t>e:</w:t>
                  </w:r>
                  <w:r w:rsidRPr="00DE619D">
                    <w:rPr>
                      <w:rFonts w:ascii="Garamond" w:hAnsi="Garamond"/>
                      <w:i/>
                      <w:iCs/>
                    </w:rPr>
                    <w:t xml:space="preserve"> Błażej Matczuk</w:t>
                  </w:r>
                  <w:r>
                    <w:rPr>
                      <w:rFonts w:ascii="Garamond" w:hAnsi="Garamond"/>
                      <w:i/>
                      <w:iCs/>
                    </w:rPr>
                    <w:t xml:space="preserve"> Kierownik Biura Spraw Społecznych, Hanna Kniat-Szymańska Dyrektor Ośrodka Pomocy Społecznej, Grażyna Stachowiak </w:t>
                  </w:r>
                  <w:r w:rsidR="0089367B">
                    <w:rPr>
                      <w:rFonts w:ascii="Garamond" w:hAnsi="Garamond"/>
                      <w:i/>
                      <w:iCs/>
                    </w:rPr>
                    <w:t>Prezes Stowarzyszenia Wspólnota Wolontariuszy Hospicyjnych „Ludzki gest”</w:t>
                  </w:r>
                  <w:r>
                    <w:rPr>
                      <w:rFonts w:ascii="Garamond" w:hAnsi="Garamond"/>
                      <w:i/>
                      <w:iCs/>
                    </w:rPr>
                    <w:t>).</w:t>
                  </w:r>
                </w:p>
                <w:p w14:paraId="26AF5F8D" w14:textId="0E105FDB" w:rsidR="006F4D96" w:rsidRPr="00BE6067" w:rsidRDefault="006F4D96" w:rsidP="00BE6067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  <w:i/>
                      <w:iCs/>
                    </w:rPr>
                  </w:pPr>
                  <w:r w:rsidRPr="00BE6067">
                    <w:rPr>
                      <w:rFonts w:ascii="Garamond" w:hAnsi="Garamond"/>
                    </w:rPr>
                    <w:lastRenderedPageBreak/>
                    <w:t xml:space="preserve">Przygotowanie do IV Weekendu Seniora – powołanie </w:t>
                  </w:r>
                  <w:r w:rsidR="00BE6067">
                    <w:rPr>
                      <w:rFonts w:ascii="Garamond" w:hAnsi="Garamond"/>
                    </w:rPr>
                    <w:t xml:space="preserve">sztabu organizacyjnego </w:t>
                  </w:r>
                  <w:r w:rsidR="00F64ED8" w:rsidRPr="00BE6067">
                    <w:rPr>
                      <w:rFonts w:ascii="Garamond" w:hAnsi="Garamond"/>
                    </w:rPr>
                    <w:t>(</w:t>
                  </w:r>
                  <w:r w:rsidR="00F64ED8" w:rsidRPr="00BE6067">
                    <w:rPr>
                      <w:rFonts w:ascii="Garamond" w:hAnsi="Garamond"/>
                      <w:i/>
                      <w:iCs/>
                    </w:rPr>
                    <w:t>osob</w:t>
                  </w:r>
                  <w:r w:rsidR="004C32D8" w:rsidRPr="00BE6067">
                    <w:rPr>
                      <w:rFonts w:ascii="Garamond" w:hAnsi="Garamond"/>
                      <w:i/>
                      <w:iCs/>
                    </w:rPr>
                    <w:t>y</w:t>
                  </w:r>
                  <w:r w:rsidR="00F64ED8" w:rsidRPr="00BE6067">
                    <w:rPr>
                      <w:rFonts w:ascii="Garamond" w:hAnsi="Garamond"/>
                      <w:i/>
                      <w:iCs/>
                    </w:rPr>
                    <w:t xml:space="preserve"> referując</w:t>
                  </w:r>
                  <w:r w:rsidR="004C32D8" w:rsidRPr="00BE6067">
                    <w:rPr>
                      <w:rFonts w:ascii="Garamond" w:hAnsi="Garamond"/>
                      <w:i/>
                      <w:iCs/>
                    </w:rPr>
                    <w:t>e</w:t>
                  </w:r>
                  <w:r w:rsidR="00D93C25">
                    <w:rPr>
                      <w:rFonts w:ascii="Garamond" w:hAnsi="Garamond"/>
                      <w:i/>
                      <w:iCs/>
                    </w:rPr>
                    <w:t xml:space="preserve">: </w:t>
                  </w:r>
                  <w:r w:rsidR="00F64ED8" w:rsidRPr="00BE6067">
                    <w:rPr>
                      <w:rFonts w:ascii="Garamond" w:hAnsi="Garamond"/>
                      <w:i/>
                      <w:iCs/>
                    </w:rPr>
                    <w:t xml:space="preserve">Wiceprzewodniczący ORS </w:t>
                  </w:r>
                  <w:r w:rsidR="004C32D8" w:rsidRPr="00BE6067">
                    <w:rPr>
                      <w:rFonts w:ascii="Garamond" w:hAnsi="Garamond"/>
                      <w:i/>
                      <w:iCs/>
                    </w:rPr>
                    <w:t>Edward Mączyński</w:t>
                  </w:r>
                  <w:r w:rsidR="00F64ED8" w:rsidRPr="00BE6067">
                    <w:rPr>
                      <w:rFonts w:ascii="Garamond" w:hAnsi="Garamond"/>
                      <w:i/>
                      <w:iCs/>
                    </w:rPr>
                    <w:t xml:space="preserve"> oraz Kierownik Biura Promocji i Sportu Krzysztof Sroka</w:t>
                  </w:r>
                  <w:r w:rsidR="00F64ED8" w:rsidRPr="00BE6067">
                    <w:rPr>
                      <w:rFonts w:ascii="Garamond" w:hAnsi="Garamond"/>
                    </w:rPr>
                    <w:t>)</w:t>
                  </w:r>
                  <w:r w:rsidR="00475ED1" w:rsidRPr="00BE6067">
                    <w:rPr>
                      <w:rFonts w:ascii="Garamond" w:hAnsi="Garamond"/>
                    </w:rPr>
                    <w:t>.</w:t>
                  </w:r>
                  <w:r w:rsidR="00BE6067">
                    <w:rPr>
                      <w:rFonts w:ascii="Garamond" w:hAnsi="Garamond"/>
                    </w:rPr>
                    <w:t xml:space="preserve"> </w:t>
                  </w:r>
                </w:p>
                <w:p w14:paraId="0BF3314E" w14:textId="77777777" w:rsidR="00475ED1" w:rsidRPr="00BE6067" w:rsidRDefault="00475ED1" w:rsidP="00BE6067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  <w:i/>
                      <w:iCs/>
                    </w:rPr>
                  </w:pPr>
                  <w:r w:rsidRPr="00BE6067">
                    <w:rPr>
                      <w:rFonts w:ascii="Garamond" w:hAnsi="Garamond"/>
                    </w:rPr>
                    <w:t>Informacje i komunikaty Przewodniczącego Obornickiej Rady Seniorów.</w:t>
                  </w:r>
                </w:p>
                <w:p w14:paraId="7DD6B1DD" w14:textId="77777777" w:rsidR="009B45B8" w:rsidRPr="00BE6067" w:rsidRDefault="00475ED1" w:rsidP="00BE6067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  <w:i/>
                      <w:iCs/>
                    </w:rPr>
                  </w:pPr>
                  <w:r w:rsidRPr="00BE6067">
                    <w:rPr>
                      <w:rFonts w:ascii="Garamond" w:hAnsi="Garamond"/>
                    </w:rPr>
                    <w:t xml:space="preserve">Bieżące  propozycje seniorów </w:t>
                  </w:r>
                  <w:r w:rsidR="006B1E3D" w:rsidRPr="00BE6067">
                    <w:rPr>
                      <w:rFonts w:ascii="Garamond" w:hAnsi="Garamond"/>
                      <w:color w:val="000000"/>
                    </w:rPr>
                    <w:t>dostarczone do skrzynek propozycji</w:t>
                  </w:r>
                  <w:r w:rsidR="006B1E3D" w:rsidRPr="00BE6067">
                    <w:rPr>
                      <w:color w:val="000000"/>
                    </w:rPr>
                    <w:t xml:space="preserve">  </w:t>
                  </w:r>
                  <w:r w:rsidR="006B1E3D" w:rsidRPr="00BE6067">
                    <w:rPr>
                      <w:rFonts w:ascii="Garamond" w:hAnsi="Garamond"/>
                      <w:color w:val="000000"/>
                    </w:rPr>
                    <w:t>i wniosków</w:t>
                  </w:r>
                  <w:r w:rsidR="006B1E3D" w:rsidRPr="00BE6067">
                    <w:rPr>
                      <w:color w:val="000000"/>
                    </w:rPr>
                    <w:t>.</w:t>
                  </w:r>
                  <w:r w:rsidR="009B45B8" w:rsidRPr="00BE6067">
                    <w:rPr>
                      <w:color w:val="000000"/>
                    </w:rPr>
                    <w:t xml:space="preserve"> </w:t>
                  </w:r>
                </w:p>
                <w:p w14:paraId="03B4365B" w14:textId="121917C8" w:rsidR="006F4D96" w:rsidRPr="00BE6067" w:rsidRDefault="006F4D96" w:rsidP="00BE6067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  <w:i/>
                      <w:iCs/>
                    </w:rPr>
                  </w:pPr>
                  <w:r w:rsidRPr="00BE6067">
                    <w:rPr>
                      <w:rFonts w:ascii="Garamond" w:hAnsi="Garamond"/>
                    </w:rPr>
                    <w:t xml:space="preserve">Wolne głosy – zapytania i propozycje radnych. </w:t>
                  </w:r>
                </w:p>
                <w:p w14:paraId="3395F86F" w14:textId="77777777" w:rsidR="006F4D96" w:rsidRPr="00BE6067" w:rsidRDefault="006F4D96" w:rsidP="00BE6067">
                  <w:pPr>
                    <w:numPr>
                      <w:ilvl w:val="0"/>
                      <w:numId w:val="5"/>
                    </w:numPr>
                    <w:spacing w:line="360" w:lineRule="auto"/>
                    <w:ind w:left="709" w:hanging="567"/>
                    <w:jc w:val="both"/>
                    <w:rPr>
                      <w:rFonts w:ascii="Garamond" w:hAnsi="Garamond"/>
                      <w:i/>
                      <w:iCs/>
                    </w:rPr>
                  </w:pPr>
                  <w:r w:rsidRPr="00BE6067">
                    <w:rPr>
                      <w:rFonts w:ascii="Garamond" w:hAnsi="Garamond"/>
                    </w:rPr>
                    <w:t xml:space="preserve">Zamknięcie sesji. </w:t>
                  </w:r>
                </w:p>
                <w:p w14:paraId="1B6876B8" w14:textId="77777777" w:rsidR="006F4D96" w:rsidRDefault="006F4D96" w:rsidP="006F4D96">
                  <w:pPr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</w:p>
                <w:p w14:paraId="119F33C2" w14:textId="77777777" w:rsidR="006F4D96" w:rsidRDefault="006F4D96" w:rsidP="006F4D96">
                  <w:pPr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</w:p>
                <w:p w14:paraId="2A620266" w14:textId="77777777" w:rsidR="007E2C87" w:rsidRDefault="007E2C87" w:rsidP="007E2C87">
                  <w:pPr>
                    <w:pStyle w:val="Nagwek"/>
                    <w:tabs>
                      <w:tab w:val="clear" w:pos="4536"/>
                      <w:tab w:val="clear" w:pos="9072"/>
                      <w:tab w:val="left" w:pos="2340"/>
                      <w:tab w:val="left" w:pos="8640"/>
                    </w:tabs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</w:p>
                <w:p w14:paraId="56FEE978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5FAE6AC8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4ED6C044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1084263B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08797B5C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7FDF7748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248ED1A8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2E0FBDAE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08DB3E34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0FA5F643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2E883A28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1CFF24E1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5DBDE703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10C9F8EE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7D02A0EF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2F8FA76E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4C954084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62A53486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137907FB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4FFD8565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522592BB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34056700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0345D594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2DD2E67E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7486F58E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502B37AF" w14:textId="77777777" w:rsidR="005E1B9A" w:rsidRDefault="005E1B9A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2A295D5E" w14:textId="77777777" w:rsidR="005E1B9A" w:rsidRDefault="005E1B9A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7A92D3D6" w14:textId="77777777" w:rsidR="005E1B9A" w:rsidRDefault="005E1B9A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3C4FE036" w14:textId="77777777" w:rsidR="005E1B9A" w:rsidRDefault="005E1B9A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7A451070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1B993A25" w14:textId="77777777" w:rsidR="007D54B2" w:rsidRDefault="007D54B2" w:rsidP="007D54B2">
                  <w:pPr>
                    <w:pStyle w:val="Nagwek"/>
                    <w:tabs>
                      <w:tab w:val="left" w:pos="708"/>
                    </w:tabs>
                    <w:spacing w:line="276" w:lineRule="auto"/>
                    <w:jc w:val="both"/>
                    <w:rPr>
                      <w:rFonts w:ascii="Garamond" w:hAnsi="Garamond" w:cs="Arial"/>
                      <w:sz w:val="20"/>
                    </w:rPr>
                  </w:pPr>
                  <w:r>
                    <w:rPr>
                      <w:rFonts w:ascii="Garamond" w:hAnsi="Garamond" w:cs="Arial"/>
                      <w:b/>
                      <w:sz w:val="20"/>
                    </w:rPr>
                    <w:t>Sprawę prowadzi:</w:t>
                  </w:r>
                  <w:r>
                    <w:rPr>
                      <w:rFonts w:ascii="Garamond" w:hAnsi="Garamond" w:cs="Arial"/>
                      <w:sz w:val="20"/>
                    </w:rPr>
                    <w:t xml:space="preserve"> …………. ………………..</w:t>
                  </w:r>
                </w:p>
                <w:p w14:paraId="60585902" w14:textId="77777777" w:rsidR="007D54B2" w:rsidRPr="00267764" w:rsidRDefault="007D54B2" w:rsidP="007D54B2">
                  <w:pPr>
                    <w:pStyle w:val="Nagwek"/>
                    <w:tabs>
                      <w:tab w:val="left" w:pos="708"/>
                    </w:tabs>
                    <w:spacing w:line="276" w:lineRule="auto"/>
                    <w:jc w:val="both"/>
                    <w:rPr>
                      <w:rFonts w:ascii="Garamond" w:hAnsi="Garamond" w:cs="Arial"/>
                      <w:sz w:val="20"/>
                      <w:lang w:val="en-US"/>
                    </w:rPr>
                  </w:pPr>
                  <w:r w:rsidRPr="00267764">
                    <w:rPr>
                      <w:rFonts w:ascii="Garamond" w:hAnsi="Garamond" w:cs="Arial"/>
                      <w:sz w:val="20"/>
                      <w:lang w:val="en-US"/>
                    </w:rPr>
                    <w:t>(p. ………., tel. 61 65 59 ……, ................@um.oborniki.pl)</w:t>
                  </w:r>
                </w:p>
                <w:p w14:paraId="385B8B14" w14:textId="77777777" w:rsidR="007D54B2" w:rsidRPr="00267764" w:rsidRDefault="007D54B2" w:rsidP="007D54B2">
                  <w:pPr>
                    <w:spacing w:line="360" w:lineRule="auto"/>
                    <w:jc w:val="both"/>
                    <w:rPr>
                      <w:rFonts w:ascii="Garamond" w:hAnsi="Garamond" w:cs="Arial"/>
                      <w:lang w:val="en-US"/>
                    </w:rPr>
                  </w:pPr>
                </w:p>
                <w:p w14:paraId="2AF34094" w14:textId="77777777" w:rsidR="007D54B2" w:rsidRDefault="007D54B2" w:rsidP="007D54B2">
                  <w:pPr>
                    <w:jc w:val="both"/>
                    <w:rPr>
                      <w:rFonts w:ascii="Garamond" w:hAnsi="Garamond" w:cs="Arial"/>
                      <w:sz w:val="20"/>
                    </w:rPr>
                  </w:pPr>
                  <w:r>
                    <w:rPr>
                      <w:rFonts w:ascii="Garamond" w:hAnsi="Garamond" w:cs="Arial"/>
                      <w:sz w:val="20"/>
                    </w:rPr>
                    <w:t>Załączniki:</w:t>
                  </w:r>
                </w:p>
                <w:p w14:paraId="51013E17" w14:textId="77777777" w:rsidR="007D54B2" w:rsidRDefault="007D54B2" w:rsidP="007D54B2">
                  <w:pPr>
                    <w:numPr>
                      <w:ilvl w:val="0"/>
                      <w:numId w:val="4"/>
                    </w:numPr>
                    <w:ind w:hanging="180"/>
                    <w:jc w:val="both"/>
                    <w:rPr>
                      <w:rFonts w:ascii="Garamond" w:hAnsi="Garamond" w:cs="Arial"/>
                      <w:sz w:val="20"/>
                    </w:rPr>
                  </w:pPr>
                </w:p>
                <w:p w14:paraId="37B7C768" w14:textId="77777777" w:rsidR="007D54B2" w:rsidRDefault="007D54B2" w:rsidP="007D54B2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Garamond" w:hAnsi="Garamond" w:cs="Arial"/>
                      <w:sz w:val="20"/>
                    </w:rPr>
                  </w:pPr>
                </w:p>
                <w:p w14:paraId="2069AC76" w14:textId="77777777" w:rsidR="007D54B2" w:rsidRDefault="007D54B2" w:rsidP="007D54B2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Garamond" w:hAnsi="Garamond" w:cs="Arial"/>
                      <w:sz w:val="20"/>
                    </w:rPr>
                  </w:pPr>
                  <w:r>
                    <w:rPr>
                      <w:rFonts w:ascii="Garamond" w:hAnsi="Garamond" w:cs="Arial"/>
                      <w:sz w:val="20"/>
                    </w:rPr>
                    <w:t>Otrzymują:</w:t>
                  </w:r>
                </w:p>
                <w:p w14:paraId="1109EFE1" w14:textId="77777777" w:rsidR="007D54B2" w:rsidRPr="003226CE" w:rsidRDefault="007D54B2" w:rsidP="007D54B2">
                  <w:pPr>
                    <w:pStyle w:val="Nagwek"/>
                    <w:numPr>
                      <w:ilvl w:val="0"/>
                      <w:numId w:val="3"/>
                    </w:numPr>
                    <w:tabs>
                      <w:tab w:val="clear" w:pos="4536"/>
                      <w:tab w:val="clear" w:pos="9072"/>
                    </w:tabs>
                    <w:ind w:hanging="180"/>
                    <w:jc w:val="both"/>
                    <w:rPr>
                      <w:rFonts w:ascii="Garamond" w:hAnsi="Garamond" w:cs="Arial"/>
                      <w:sz w:val="20"/>
                    </w:rPr>
                  </w:pPr>
                  <w:r>
                    <w:rPr>
                      <w:rFonts w:ascii="Garamond" w:hAnsi="Garamond" w:cs="Arial"/>
                      <w:sz w:val="20"/>
                    </w:rPr>
                    <w:t>adresat</w:t>
                  </w:r>
                </w:p>
                <w:p w14:paraId="45444961" w14:textId="77777777" w:rsidR="007D54B2" w:rsidRPr="00DE26DA" w:rsidRDefault="007D54B2" w:rsidP="007D54B2">
                  <w:pPr>
                    <w:pStyle w:val="Nagwek"/>
                    <w:numPr>
                      <w:ilvl w:val="0"/>
                      <w:numId w:val="3"/>
                    </w:numPr>
                    <w:tabs>
                      <w:tab w:val="clear" w:pos="4536"/>
                      <w:tab w:val="clear" w:pos="9072"/>
                    </w:tabs>
                    <w:ind w:hanging="180"/>
                    <w:jc w:val="both"/>
                    <w:rPr>
                      <w:rFonts w:ascii="Garamond" w:hAnsi="Garamond" w:cs="Arial"/>
                      <w:sz w:val="20"/>
                    </w:rPr>
                  </w:pPr>
                  <w:r>
                    <w:rPr>
                      <w:rFonts w:ascii="Garamond" w:hAnsi="Garamond" w:cs="Arial"/>
                      <w:sz w:val="20"/>
                    </w:rPr>
                    <w:t>aa</w:t>
                  </w:r>
                </w:p>
                <w:p w14:paraId="74ECE195" w14:textId="77777777" w:rsidR="007D54B2" w:rsidRDefault="007D54B2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4CDFBE67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7610F288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2C71EA90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27BC951D" w14:textId="77777777" w:rsidR="006F4D96" w:rsidRDefault="006F4D96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0300195E" w14:textId="77777777" w:rsidR="000D1D8E" w:rsidRDefault="000D1D8E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038BE2CD" w14:textId="77777777" w:rsidR="000D1D8E" w:rsidRDefault="000D1D8E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1942648C" w14:textId="77777777" w:rsidR="000D1D8E" w:rsidRDefault="000D1D8E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6B270E86" w14:textId="77777777" w:rsidR="000D1D8E" w:rsidRDefault="000D1D8E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463F67E3" w14:textId="77777777" w:rsidR="000D1D8E" w:rsidRDefault="000D1D8E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0D02DAA6" w14:textId="7C44AA63" w:rsidR="007E2C87" w:rsidRDefault="007E2C87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5B1807C5" w14:textId="77777777" w:rsidR="000D1D8E" w:rsidRPr="008E7FBA" w:rsidRDefault="000D1D8E" w:rsidP="007E2C87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14:paraId="418AD2BE" w14:textId="40CC23B2" w:rsidR="008E7FBA" w:rsidRDefault="008E7FBA" w:rsidP="007E2C87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14:paraId="3D9C0DFE" w14:textId="77777777" w:rsidR="007E2C87" w:rsidRDefault="007E2C87" w:rsidP="007E2C87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  <w:p w14:paraId="26D18B96" w14:textId="77777777" w:rsidR="007E2C87" w:rsidRDefault="007E2C87" w:rsidP="007E2C87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  <w:p w14:paraId="4A16B92C" w14:textId="77777777" w:rsidR="008E7FBA" w:rsidRDefault="008E7FBA" w:rsidP="008E7FBA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rPr>
                <w:rFonts w:ascii="Garamond" w:hAnsi="Garamond"/>
                <w:iCs/>
              </w:rPr>
            </w:pPr>
          </w:p>
          <w:p w14:paraId="39CAE705" w14:textId="10A7301A" w:rsidR="005605D6" w:rsidRDefault="008E7FBA" w:rsidP="007D54B2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          </w:t>
            </w:r>
          </w:p>
          <w:p w14:paraId="106282D1" w14:textId="75DE5284" w:rsidR="005605D6" w:rsidRDefault="005605D6" w:rsidP="005605D6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                                                                     </w:t>
            </w:r>
          </w:p>
          <w:p w14:paraId="2E414B64" w14:textId="77777777" w:rsidR="005605D6" w:rsidRDefault="005605D6" w:rsidP="005605D6">
            <w:pPr>
              <w:keepNext/>
              <w:spacing w:after="840" w:line="276" w:lineRule="auto"/>
              <w:rPr>
                <w:rFonts w:ascii="Garamond" w:hAnsi="Garamond" w:cs="Arial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           </w:t>
            </w:r>
          </w:p>
          <w:p w14:paraId="08F7FF8F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6A6EDAC0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7822E429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774DC7A8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301D8FE5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448EFF45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0C4DB10F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3BD271C9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00558E2F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3CA74C5D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454BEFDD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18164BBF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709B4D2D" w14:textId="77777777" w:rsidR="005605D6" w:rsidRDefault="005605D6" w:rsidP="008E7FBA">
            <w:pPr>
              <w:tabs>
                <w:tab w:val="left" w:pos="0"/>
                <w:tab w:val="left" w:pos="567"/>
              </w:tabs>
              <w:jc w:val="both"/>
              <w:rPr>
                <w:rFonts w:ascii="Garamond" w:hAnsi="Garamond" w:cs="Arial"/>
              </w:rPr>
            </w:pPr>
          </w:p>
          <w:p w14:paraId="14411314" w14:textId="77777777" w:rsidR="005605D6" w:rsidRDefault="005605D6" w:rsidP="008E7FBA">
            <w:pPr>
              <w:keepNext/>
              <w:spacing w:after="840" w:line="276" w:lineRule="auto"/>
              <w:rPr>
                <w:rFonts w:ascii="Garamond" w:hAnsi="Garamond" w:cs="Arial"/>
              </w:rPr>
            </w:pPr>
          </w:p>
          <w:p w14:paraId="44A6C088" w14:textId="77777777" w:rsidR="005605D6" w:rsidRDefault="005605D6" w:rsidP="008E7FBA">
            <w:pPr>
              <w:keepNext/>
              <w:spacing w:after="840" w:line="276" w:lineRule="auto"/>
              <w:rPr>
                <w:rFonts w:ascii="Garamond" w:hAnsi="Garamond" w:cs="Arial"/>
              </w:rPr>
            </w:pPr>
          </w:p>
          <w:p w14:paraId="2877B2F0" w14:textId="77777777" w:rsidR="005605D6" w:rsidRDefault="005605D6" w:rsidP="008E7FBA">
            <w:pPr>
              <w:keepNext/>
              <w:spacing w:after="840" w:line="276" w:lineRule="auto"/>
              <w:rPr>
                <w:rFonts w:ascii="Garamond" w:hAnsi="Garamond" w:cs="Arial"/>
              </w:rPr>
            </w:pPr>
          </w:p>
          <w:p w14:paraId="505FDC71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647A6AD8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0E8DD3D6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2E95F392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2F691601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12CAC261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31C2C0BD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2AC2302A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03A7E898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259D96DC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0E82293A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33EB3DE0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4F9BAA28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7EE69564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237B1647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13601010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3FF98862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75022227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0C90BAD9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2FA1752A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290B4866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650A20CC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1B85EE47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7B000337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6927D59D" w14:textId="77777777" w:rsidR="008E7FBA" w:rsidRDefault="008E7FBA" w:rsidP="007E2C87">
            <w:pPr>
              <w:tabs>
                <w:tab w:val="left" w:pos="2340"/>
                <w:tab w:val="center" w:pos="4536"/>
                <w:tab w:val="left" w:pos="8640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iCs/>
              </w:rPr>
            </w:pPr>
          </w:p>
          <w:p w14:paraId="302A0140" w14:textId="77777777" w:rsidR="007E2C87" w:rsidRDefault="007E2C87" w:rsidP="007E2C87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  <w:p w14:paraId="5F8E3CBE" w14:textId="18F07911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Garamond" w:hAnsi="Garamond"/>
              </w:rPr>
            </w:pPr>
          </w:p>
          <w:p w14:paraId="6EBD211C" w14:textId="77777777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  <w:p w14:paraId="68AC1213" w14:textId="77777777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  <w:p w14:paraId="2C3E5A1D" w14:textId="77777777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C2D75" w14:paraId="36A10055" w14:textId="77777777" w:rsidTr="00462189">
        <w:tc>
          <w:tcPr>
            <w:tcW w:w="146" w:type="dxa"/>
            <w:vAlign w:val="bottom"/>
          </w:tcPr>
          <w:p w14:paraId="691EA931" w14:textId="77777777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24" w:type="dxa"/>
          </w:tcPr>
          <w:p w14:paraId="584DAADF" w14:textId="6FC54A1E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5507777A" w14:textId="77777777" w:rsidR="006302E7" w:rsidRDefault="006302E7">
      <w:pPr>
        <w:spacing w:line="360" w:lineRule="auto"/>
        <w:jc w:val="both"/>
        <w:rPr>
          <w:rFonts w:ascii="Garamond" w:hAnsi="Garamond" w:cs="Arial"/>
        </w:rPr>
      </w:pPr>
    </w:p>
    <w:sectPr w:rsidR="006302E7" w:rsidSect="00F24CD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F8A9" w14:textId="77777777" w:rsidR="00F24CDA" w:rsidRDefault="00F24CDA">
      <w:r>
        <w:separator/>
      </w:r>
    </w:p>
  </w:endnote>
  <w:endnote w:type="continuationSeparator" w:id="0">
    <w:p w14:paraId="005B864B" w14:textId="77777777" w:rsidR="00F24CDA" w:rsidRDefault="00F2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BA50ED8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1F200FE8" w14:textId="462C4AFB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C0F0762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579AF4BF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6EAC1B6D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1ACB89E" wp14:editId="7A335771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7642F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A94FB35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423098F5" w14:textId="77777777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D68B85B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15757498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5606B685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FE1EA72" wp14:editId="78EBEFE7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7619DD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1395" w14:textId="77777777" w:rsidR="00F24CDA" w:rsidRDefault="00F24CDA">
      <w:r>
        <w:separator/>
      </w:r>
    </w:p>
  </w:footnote>
  <w:footnote w:type="continuationSeparator" w:id="0">
    <w:p w14:paraId="789924F0" w14:textId="77777777" w:rsidR="00F24CDA" w:rsidRDefault="00F2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7"/>
      <w:gridCol w:w="5193"/>
    </w:tblGrid>
    <w:tr w:rsidR="00785561" w14:paraId="61AD12E5" w14:textId="77777777" w:rsidTr="00037E40">
      <w:trPr>
        <w:trHeight w:val="1617"/>
      </w:trPr>
      <w:tc>
        <w:tcPr>
          <w:tcW w:w="2017" w:type="dxa"/>
        </w:tcPr>
        <w:p w14:paraId="54A92F71" w14:textId="736A5303" w:rsidR="00785561" w:rsidRDefault="00785561" w:rsidP="00785561">
          <w:pPr>
            <w:pStyle w:val="Nagwek"/>
          </w:pPr>
        </w:p>
      </w:tc>
      <w:tc>
        <w:tcPr>
          <w:tcW w:w="2017" w:type="dxa"/>
        </w:tcPr>
        <w:p w14:paraId="798DEAF2" w14:textId="77777777" w:rsidR="00785561" w:rsidRDefault="00785561" w:rsidP="00785561">
          <w:pPr>
            <w:pStyle w:val="Nagwek6"/>
            <w:tabs>
              <w:tab w:val="center" w:pos="3510"/>
            </w:tabs>
            <w:ind w:left="3869" w:right="-718" w:hanging="3869"/>
            <w:rPr>
              <w:rFonts w:cs="Arial"/>
              <w:color w:val="auto"/>
              <w:szCs w:val="36"/>
            </w:rPr>
          </w:pPr>
          <w:r>
            <w:rPr>
              <w:rFonts w:cs="Arial"/>
              <w:color w:val="auto"/>
              <w:szCs w:val="36"/>
            </w:rPr>
            <w:t>Przewodniczący</w:t>
          </w:r>
        </w:p>
        <w:p w14:paraId="547B5181" w14:textId="77777777" w:rsidR="00785561" w:rsidRDefault="00785561" w:rsidP="00785561">
          <w:pPr>
            <w:pStyle w:val="Nagwek6"/>
            <w:tabs>
              <w:tab w:val="center" w:pos="3510"/>
            </w:tabs>
            <w:rPr>
              <w:rFonts w:cs="Arial"/>
              <w:color w:val="auto"/>
              <w:szCs w:val="36"/>
            </w:rPr>
          </w:pPr>
          <w:r>
            <w:rPr>
              <w:rFonts w:cs="Arial"/>
              <w:color w:val="auto"/>
              <w:szCs w:val="36"/>
            </w:rPr>
            <w:t xml:space="preserve">Obornickiej Rady Seniorów </w:t>
          </w:r>
        </w:p>
        <w:p w14:paraId="19F2AAFE" w14:textId="14A089C4" w:rsidR="00785561" w:rsidRDefault="00785561" w:rsidP="00785561">
          <w:pPr>
            <w:pStyle w:val="Nagwek6"/>
            <w:ind w:left="3869" w:hanging="3869"/>
            <w:rPr>
              <w:color w:val="auto"/>
              <w:sz w:val="32"/>
              <w:szCs w:val="32"/>
            </w:rPr>
          </w:pPr>
          <w:r>
            <w:rPr>
              <w:color w:val="auto"/>
              <w:sz w:val="32"/>
              <w:szCs w:val="32"/>
            </w:rPr>
            <w:t>ul. Marszałka Józefa Piłsudskiego76</w:t>
          </w:r>
        </w:p>
        <w:p w14:paraId="0D967FAF" w14:textId="4F3CAA43" w:rsidR="00785561" w:rsidRDefault="00785561" w:rsidP="00785561">
          <w:pPr>
            <w:pStyle w:val="Nagwek"/>
          </w:pPr>
          <w:r>
            <w:rPr>
              <w:rFonts w:ascii="Garamond" w:hAnsi="Garamond"/>
              <w:b/>
              <w:bCs/>
              <w:sz w:val="32"/>
              <w:szCs w:val="32"/>
            </w:rPr>
            <w:t xml:space="preserve">                    64 – 600 Oborniki</w:t>
          </w:r>
        </w:p>
      </w:tc>
    </w:tr>
  </w:tbl>
  <w:p w14:paraId="3DB90BFB" w14:textId="50FF9BCA" w:rsidR="00AC2D75" w:rsidRDefault="00785561">
    <w:pPr>
      <w:pStyle w:val="Nagwek"/>
      <w:rPr>
        <w:sz w:val="2"/>
      </w:rPr>
    </w:pPr>
    <w:r w:rsidRPr="00C43157">
      <w:rPr>
        <w:rFonts w:ascii="Monotype Corsiva" w:eastAsia="Calibri" w:hAnsi="Monotype Corsiva"/>
        <w:bCs/>
        <w:noProof/>
        <w:sz w:val="48"/>
        <w:szCs w:val="48"/>
        <w:lang w:eastAsia="en-US"/>
      </w:rPr>
      <w:drawing>
        <wp:anchor distT="0" distB="0" distL="114300" distR="114300" simplePos="0" relativeHeight="251659776" behindDoc="0" locked="0" layoutInCell="1" allowOverlap="1" wp14:anchorId="0D05F53D" wp14:editId="60D0200A">
          <wp:simplePos x="0" y="0"/>
          <wp:positionH relativeFrom="column">
            <wp:posOffset>-498475</wp:posOffset>
          </wp:positionH>
          <wp:positionV relativeFrom="paragraph">
            <wp:posOffset>-1098550</wp:posOffset>
          </wp:positionV>
          <wp:extent cx="1457325" cy="704850"/>
          <wp:effectExtent l="0" t="0" r="9525" b="0"/>
          <wp:wrapNone/>
          <wp:docPr id="15761869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EAE8649" wp14:editId="6160CC80">
          <wp:simplePos x="0" y="0"/>
          <wp:positionH relativeFrom="column">
            <wp:posOffset>5232400</wp:posOffset>
          </wp:positionH>
          <wp:positionV relativeFrom="paragraph">
            <wp:posOffset>-1169670</wp:posOffset>
          </wp:positionV>
          <wp:extent cx="942975" cy="1028700"/>
          <wp:effectExtent l="0" t="0" r="9525" b="0"/>
          <wp:wrapTight wrapText="bothSides">
            <wp:wrapPolygon edited="0">
              <wp:start x="0" y="0"/>
              <wp:lineTo x="0" y="21200"/>
              <wp:lineTo x="21382" y="21200"/>
              <wp:lineTo x="21382" y="0"/>
              <wp:lineTo x="0" y="0"/>
            </wp:wrapPolygon>
          </wp:wrapTight>
          <wp:docPr id="16" name="Obraz 16" descr="her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rb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A202EB8"/>
    <w:multiLevelType w:val="hybridMultilevel"/>
    <w:tmpl w:val="93E42DD4"/>
    <w:lvl w:ilvl="0" w:tplc="FFFFFFFF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0B36475"/>
    <w:multiLevelType w:val="hybridMultilevel"/>
    <w:tmpl w:val="93E42DD4"/>
    <w:lvl w:ilvl="0" w:tplc="FFFFFFFF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3A57C2B"/>
    <w:multiLevelType w:val="hybridMultilevel"/>
    <w:tmpl w:val="96D4F0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015315"/>
    <w:multiLevelType w:val="hybridMultilevel"/>
    <w:tmpl w:val="3C004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7489"/>
    <w:multiLevelType w:val="hybridMultilevel"/>
    <w:tmpl w:val="EA2A04E8"/>
    <w:lvl w:ilvl="0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40A11EDD"/>
    <w:multiLevelType w:val="hybridMultilevel"/>
    <w:tmpl w:val="13061986"/>
    <w:lvl w:ilvl="0" w:tplc="76A61FBC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1E352F1"/>
    <w:multiLevelType w:val="hybridMultilevel"/>
    <w:tmpl w:val="3E26B26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4645573"/>
    <w:multiLevelType w:val="hybridMultilevel"/>
    <w:tmpl w:val="4726F1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9C241E"/>
    <w:multiLevelType w:val="hybridMultilevel"/>
    <w:tmpl w:val="9A08C3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516CA3"/>
    <w:multiLevelType w:val="hybridMultilevel"/>
    <w:tmpl w:val="FBACC2E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507AC"/>
    <w:multiLevelType w:val="hybridMultilevel"/>
    <w:tmpl w:val="93E42DD4"/>
    <w:lvl w:ilvl="0" w:tplc="FFFFFFFF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72FE3ED8"/>
    <w:multiLevelType w:val="hybridMultilevel"/>
    <w:tmpl w:val="F1561E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5266F9"/>
    <w:multiLevelType w:val="hybridMultilevel"/>
    <w:tmpl w:val="799A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1740">
    <w:abstractNumId w:val="0"/>
  </w:num>
  <w:num w:numId="2" w16cid:durableId="371542647">
    <w:abstractNumId w:val="13"/>
  </w:num>
  <w:num w:numId="3" w16cid:durableId="2089227778">
    <w:abstractNumId w:val="7"/>
  </w:num>
  <w:num w:numId="4" w16cid:durableId="1232042252">
    <w:abstractNumId w:val="1"/>
  </w:num>
  <w:num w:numId="5" w16cid:durableId="1973095581">
    <w:abstractNumId w:val="8"/>
  </w:num>
  <w:num w:numId="6" w16cid:durableId="510069521">
    <w:abstractNumId w:val="12"/>
  </w:num>
  <w:num w:numId="7" w16cid:durableId="1122842700">
    <w:abstractNumId w:val="6"/>
  </w:num>
  <w:num w:numId="8" w16cid:durableId="1604798680">
    <w:abstractNumId w:val="9"/>
  </w:num>
  <w:num w:numId="9" w16cid:durableId="1419056010">
    <w:abstractNumId w:val="10"/>
  </w:num>
  <w:num w:numId="10" w16cid:durableId="2058845793">
    <w:abstractNumId w:val="5"/>
  </w:num>
  <w:num w:numId="11" w16cid:durableId="1819490180">
    <w:abstractNumId w:val="4"/>
  </w:num>
  <w:num w:numId="12" w16cid:durableId="2032875582">
    <w:abstractNumId w:val="11"/>
  </w:num>
  <w:num w:numId="13" w16cid:durableId="1091127569">
    <w:abstractNumId w:val="15"/>
  </w:num>
  <w:num w:numId="14" w16cid:durableId="1078399518">
    <w:abstractNumId w:val="16"/>
  </w:num>
  <w:num w:numId="15" w16cid:durableId="655570138">
    <w:abstractNumId w:val="3"/>
  </w:num>
  <w:num w:numId="16" w16cid:durableId="238559850">
    <w:abstractNumId w:val="14"/>
  </w:num>
  <w:num w:numId="17" w16cid:durableId="286664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61"/>
    <w:rsid w:val="00000E08"/>
    <w:rsid w:val="000750BC"/>
    <w:rsid w:val="00083C04"/>
    <w:rsid w:val="0009325B"/>
    <w:rsid w:val="000B68A1"/>
    <w:rsid w:val="000D1D8E"/>
    <w:rsid w:val="0012208A"/>
    <w:rsid w:val="00172374"/>
    <w:rsid w:val="001E1492"/>
    <w:rsid w:val="001F021D"/>
    <w:rsid w:val="001F1326"/>
    <w:rsid w:val="00216B73"/>
    <w:rsid w:val="002565F4"/>
    <w:rsid w:val="00267764"/>
    <w:rsid w:val="002716A2"/>
    <w:rsid w:val="00296884"/>
    <w:rsid w:val="002A6CA5"/>
    <w:rsid w:val="002D1AD0"/>
    <w:rsid w:val="003226CE"/>
    <w:rsid w:val="00346548"/>
    <w:rsid w:val="00355FE7"/>
    <w:rsid w:val="00364F7A"/>
    <w:rsid w:val="003750FD"/>
    <w:rsid w:val="003753EB"/>
    <w:rsid w:val="003A5900"/>
    <w:rsid w:val="003A5D76"/>
    <w:rsid w:val="003B1976"/>
    <w:rsid w:val="003B27F8"/>
    <w:rsid w:val="003E7403"/>
    <w:rsid w:val="00440890"/>
    <w:rsid w:val="0044356C"/>
    <w:rsid w:val="00462189"/>
    <w:rsid w:val="00471F44"/>
    <w:rsid w:val="00475ED1"/>
    <w:rsid w:val="004C32D8"/>
    <w:rsid w:val="004C4D49"/>
    <w:rsid w:val="004E7101"/>
    <w:rsid w:val="004F4A25"/>
    <w:rsid w:val="005034EC"/>
    <w:rsid w:val="005605D6"/>
    <w:rsid w:val="005B2DBC"/>
    <w:rsid w:val="005E1B9A"/>
    <w:rsid w:val="00616ECB"/>
    <w:rsid w:val="006302E7"/>
    <w:rsid w:val="006312F0"/>
    <w:rsid w:val="0063236A"/>
    <w:rsid w:val="006362BD"/>
    <w:rsid w:val="00675959"/>
    <w:rsid w:val="006B1E3D"/>
    <w:rsid w:val="006C657F"/>
    <w:rsid w:val="006F4D96"/>
    <w:rsid w:val="00723730"/>
    <w:rsid w:val="00727BEC"/>
    <w:rsid w:val="007401E0"/>
    <w:rsid w:val="00742BE2"/>
    <w:rsid w:val="00747D79"/>
    <w:rsid w:val="00785561"/>
    <w:rsid w:val="007879F3"/>
    <w:rsid w:val="007A3E71"/>
    <w:rsid w:val="007A7929"/>
    <w:rsid w:val="007D54B2"/>
    <w:rsid w:val="007E2C87"/>
    <w:rsid w:val="007E6A7B"/>
    <w:rsid w:val="00823403"/>
    <w:rsid w:val="008342F8"/>
    <w:rsid w:val="008429C0"/>
    <w:rsid w:val="00881BE0"/>
    <w:rsid w:val="0089367B"/>
    <w:rsid w:val="008D54B6"/>
    <w:rsid w:val="008E23BD"/>
    <w:rsid w:val="008E7FBA"/>
    <w:rsid w:val="0098581F"/>
    <w:rsid w:val="009A16C1"/>
    <w:rsid w:val="009B45B8"/>
    <w:rsid w:val="009D346B"/>
    <w:rsid w:val="009D3708"/>
    <w:rsid w:val="00A0529D"/>
    <w:rsid w:val="00A50821"/>
    <w:rsid w:val="00A54DAA"/>
    <w:rsid w:val="00A6115C"/>
    <w:rsid w:val="00A91096"/>
    <w:rsid w:val="00AC2D75"/>
    <w:rsid w:val="00AC5FEB"/>
    <w:rsid w:val="00B102B0"/>
    <w:rsid w:val="00B17F3B"/>
    <w:rsid w:val="00B42DF8"/>
    <w:rsid w:val="00B66B04"/>
    <w:rsid w:val="00B92F06"/>
    <w:rsid w:val="00BD016F"/>
    <w:rsid w:val="00BD2EAF"/>
    <w:rsid w:val="00BE1FB2"/>
    <w:rsid w:val="00BE6067"/>
    <w:rsid w:val="00C1460F"/>
    <w:rsid w:val="00C4305F"/>
    <w:rsid w:val="00C51729"/>
    <w:rsid w:val="00C54444"/>
    <w:rsid w:val="00C62CC5"/>
    <w:rsid w:val="00CE7459"/>
    <w:rsid w:val="00D631FD"/>
    <w:rsid w:val="00D703D4"/>
    <w:rsid w:val="00D93C25"/>
    <w:rsid w:val="00DE26DA"/>
    <w:rsid w:val="00DE619D"/>
    <w:rsid w:val="00E57F4D"/>
    <w:rsid w:val="00E65626"/>
    <w:rsid w:val="00E74AF3"/>
    <w:rsid w:val="00E92A4B"/>
    <w:rsid w:val="00EB22F9"/>
    <w:rsid w:val="00F24CDA"/>
    <w:rsid w:val="00F420B1"/>
    <w:rsid w:val="00F64ED8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D83E0"/>
  <w15:docId w15:val="{1D024690-E78A-4968-8FF3-87B76AA0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6D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102B0"/>
    <w:rPr>
      <w:rFonts w:ascii="Garamond" w:hAnsi="Garamond"/>
      <w:b/>
      <w:bCs/>
      <w:color w:val="999999"/>
      <w:sz w:val="36"/>
      <w:szCs w:val="24"/>
    </w:rPr>
  </w:style>
  <w:style w:type="paragraph" w:styleId="Akapitzlist">
    <w:name w:val="List Paragraph"/>
    <w:basedOn w:val="Normalny"/>
    <w:uiPriority w:val="34"/>
    <w:qFormat/>
    <w:rsid w:val="007E2C8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2C87"/>
    <w:rPr>
      <w:i/>
      <w:iCs/>
    </w:rPr>
  </w:style>
  <w:style w:type="character" w:styleId="Pogrubienie">
    <w:name w:val="Strong"/>
    <w:basedOn w:val="Domylnaczcionkaakapitu"/>
    <w:uiPriority w:val="22"/>
    <w:qFormat/>
    <w:rsid w:val="007E2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lska\AppData\Local\Temp\Temp8b727f50-aa4a-4447-90ef-97a983200336_Obornicka%20Rada%20Senior&#243;w.zip\Przewodnicz&#261;cy%20ORS_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AE45-6640-4D74-AA7D-226139DD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Przewodniczący ORS_2021</Template>
  <TotalTime>131</TotalTime>
  <Pages>5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Malgorzata Molska</dc:creator>
  <cp:lastModifiedBy>umoborniki28@oborniki.onmicrosoft.com</cp:lastModifiedBy>
  <cp:revision>27</cp:revision>
  <cp:lastPrinted>2024-04-26T09:30:00Z</cp:lastPrinted>
  <dcterms:created xsi:type="dcterms:W3CDTF">2024-04-24T12:32:00Z</dcterms:created>
  <dcterms:modified xsi:type="dcterms:W3CDTF">2024-04-26T12:20:00Z</dcterms:modified>
</cp:coreProperties>
</file>