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E6B1" w14:textId="0406B3BA" w:rsidR="009C522C" w:rsidRDefault="009C522C" w:rsidP="009C522C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>
        <w:rPr>
          <w:rFonts w:ascii="Garamond" w:hAnsi="Garamond" w:cs="Tahoma"/>
        </w:rPr>
        <w:t>4</w:t>
      </w:r>
      <w:r w:rsidRPr="00E97F2F">
        <w:rPr>
          <w:rFonts w:ascii="Garamond" w:hAnsi="Garamond" w:cs="Tahoma"/>
        </w:rPr>
        <w:t>.20</w:t>
      </w:r>
      <w:r>
        <w:rPr>
          <w:rFonts w:ascii="Garamond" w:hAnsi="Garamond" w:cs="Tahoma"/>
        </w:rPr>
        <w:t>21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       </w:t>
      </w:r>
      <w:r w:rsidRPr="00E97F2F">
        <w:rPr>
          <w:rFonts w:ascii="Garamond" w:hAnsi="Garamond" w:cs="Tahoma"/>
        </w:rPr>
        <w:t xml:space="preserve">Oborniki, dnia </w:t>
      </w:r>
      <w:r>
        <w:rPr>
          <w:rFonts w:ascii="Garamond" w:hAnsi="Garamond" w:cs="Tahoma"/>
        </w:rPr>
        <w:t xml:space="preserve">22 lipca </w:t>
      </w:r>
      <w:r w:rsidRPr="00E97F2F">
        <w:rPr>
          <w:rFonts w:ascii="Garamond" w:hAnsi="Garamond" w:cs="Tahoma"/>
        </w:rPr>
        <w:t>202</w:t>
      </w:r>
      <w:r>
        <w:rPr>
          <w:rFonts w:ascii="Garamond" w:hAnsi="Garamond" w:cs="Tahoma"/>
        </w:rPr>
        <w:t>2</w:t>
      </w:r>
      <w:r w:rsidRPr="00E97F2F">
        <w:rPr>
          <w:rFonts w:ascii="Garamond" w:hAnsi="Garamond" w:cs="Tahoma"/>
        </w:rPr>
        <w:t>r.</w:t>
      </w:r>
    </w:p>
    <w:p w14:paraId="724CCA2C" w14:textId="77777777" w:rsidR="009C522C" w:rsidRPr="00281298" w:rsidRDefault="009C522C" w:rsidP="009C522C">
      <w:pPr>
        <w:pStyle w:val="Bezodstpw"/>
      </w:pPr>
    </w:p>
    <w:p w14:paraId="06F4EAD5" w14:textId="77777777" w:rsidR="009C522C" w:rsidRPr="00B13BB3" w:rsidRDefault="009C522C" w:rsidP="009C522C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7CE18FC5" w14:textId="77777777" w:rsidR="009C522C" w:rsidRPr="00B13BB3" w:rsidRDefault="009C522C" w:rsidP="009C522C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4F23E5D7" w14:textId="573F764B" w:rsidR="006B051B" w:rsidRPr="005278CA" w:rsidRDefault="00BA3D7D" w:rsidP="005278CA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 w:rsidR="004E7379"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 w:rsidR="004E7379">
        <w:rPr>
          <w:rFonts w:ascii="Garamond" w:hAnsi="Garamond"/>
        </w:rPr>
        <w:t>503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 w:rsidR="004E7379">
        <w:rPr>
          <w:rFonts w:ascii="Garamond" w:hAnsi="Garamond" w:cs="Arial"/>
        </w:rPr>
        <w:t xml:space="preserve"> </w:t>
      </w:r>
      <w:r w:rsidR="00F33652">
        <w:rPr>
          <w:rFonts w:ascii="Garamond" w:hAnsi="Garamond" w:cs="Arial"/>
        </w:rPr>
        <w:t xml:space="preserve">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96590B"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 w:rsidR="0096590B">
        <w:rPr>
          <w:rFonts w:ascii="Garamond" w:hAnsi="Garamond" w:cs="Arial"/>
        </w:rPr>
        <w:t>1029</w:t>
      </w:r>
      <w:r w:rsidR="00C46331">
        <w:rPr>
          <w:rFonts w:ascii="Garamond" w:hAnsi="Garamond" w:cs="Arial"/>
        </w:rPr>
        <w:t xml:space="preserve"> </w:t>
      </w:r>
      <w:r w:rsidR="00C46331" w:rsidRPr="00B637C2">
        <w:rPr>
          <w:rFonts w:ascii="Garamond" w:hAnsi="Garamond"/>
        </w:rPr>
        <w:t xml:space="preserve">ze zm./ </w:t>
      </w:r>
      <w:r w:rsidR="00494404">
        <w:rPr>
          <w:rFonts w:ascii="Garamond" w:hAnsi="Garamond" w:cs="Arial"/>
        </w:rPr>
        <w:t xml:space="preserve"> </w:t>
      </w:r>
      <w:r w:rsidR="00C46331">
        <w:rPr>
          <w:rFonts w:ascii="Garamond" w:hAnsi="Garamond" w:cs="Arial"/>
        </w:rPr>
        <w:t xml:space="preserve">                                      </w:t>
      </w:r>
      <w:r w:rsidR="0091473E" w:rsidRPr="00BE6984">
        <w:rPr>
          <w:rFonts w:ascii="Garamond" w:hAnsi="Garamond"/>
        </w:rPr>
        <w:t xml:space="preserve">w związku z </w:t>
      </w:r>
      <w:r w:rsidR="000C52F9" w:rsidRPr="00BE6984">
        <w:rPr>
          <w:rFonts w:ascii="Garamond" w:hAnsi="Garamond"/>
        </w:rPr>
        <w:t xml:space="preserve">uchwałą Rady Miejskiej w Obornikach nr </w:t>
      </w:r>
      <w:r w:rsidR="000C52F9">
        <w:rPr>
          <w:rFonts w:ascii="Garamond" w:hAnsi="Garamond" w:cs="Arial"/>
          <w:bCs/>
          <w:color w:val="000000" w:themeColor="text1"/>
        </w:rPr>
        <w:t>X</w:t>
      </w:r>
      <w:r w:rsidR="00F33652">
        <w:rPr>
          <w:rFonts w:ascii="Garamond" w:hAnsi="Garamond" w:cs="Arial"/>
          <w:bCs/>
          <w:color w:val="000000" w:themeColor="text1"/>
        </w:rPr>
        <w:t>XXIX</w:t>
      </w:r>
      <w:r w:rsidR="000C52F9" w:rsidRPr="004E7379">
        <w:rPr>
          <w:rFonts w:ascii="Garamond" w:hAnsi="Garamond" w:cs="Arial"/>
          <w:bCs/>
          <w:color w:val="000000" w:themeColor="text1"/>
        </w:rPr>
        <w:t>/</w:t>
      </w:r>
      <w:r w:rsidR="00F33652">
        <w:rPr>
          <w:rFonts w:ascii="Garamond" w:hAnsi="Garamond" w:cs="Arial"/>
          <w:bCs/>
          <w:color w:val="000000" w:themeColor="text1"/>
        </w:rPr>
        <w:t>501</w:t>
      </w:r>
      <w:r w:rsidR="000C52F9" w:rsidRPr="004E7379">
        <w:rPr>
          <w:rFonts w:ascii="Garamond" w:hAnsi="Garamond" w:cs="Arial"/>
          <w:bCs/>
          <w:color w:val="000000" w:themeColor="text1"/>
        </w:rPr>
        <w:t>/</w:t>
      </w:r>
      <w:r w:rsidR="00F33652">
        <w:rPr>
          <w:rFonts w:ascii="Garamond" w:hAnsi="Garamond" w:cs="Arial"/>
          <w:bCs/>
          <w:color w:val="000000" w:themeColor="text1"/>
        </w:rPr>
        <w:t>21</w:t>
      </w:r>
      <w:r w:rsidR="000C52F9" w:rsidRPr="004E7379">
        <w:rPr>
          <w:rFonts w:ascii="Garamond" w:hAnsi="Garamond" w:cs="Arial"/>
          <w:bCs/>
          <w:color w:val="000000" w:themeColor="text1"/>
        </w:rPr>
        <w:t xml:space="preserve"> </w:t>
      </w:r>
      <w:r w:rsidR="005278CA">
        <w:rPr>
          <w:rFonts w:ascii="Garamond" w:hAnsi="Garamond" w:cs="Arial"/>
          <w:bCs/>
          <w:color w:val="000000" w:themeColor="text1"/>
        </w:rPr>
        <w:t xml:space="preserve">                                                                </w:t>
      </w:r>
      <w:r w:rsidR="000C52F9">
        <w:rPr>
          <w:rFonts w:ascii="Garamond" w:hAnsi="Garamond"/>
          <w:bCs/>
          <w:color w:val="000000" w:themeColor="text1"/>
        </w:rPr>
        <w:t>z</w:t>
      </w:r>
      <w:r w:rsidR="000C52F9" w:rsidRPr="004E7379">
        <w:rPr>
          <w:rFonts w:ascii="Garamond" w:hAnsi="Garamond"/>
          <w:bCs/>
          <w:color w:val="000000" w:themeColor="text1"/>
        </w:rPr>
        <w:t xml:space="preserve"> dni</w:t>
      </w:r>
      <w:r w:rsidR="000C52F9">
        <w:rPr>
          <w:rFonts w:ascii="Garamond" w:hAnsi="Garamond"/>
          <w:bCs/>
          <w:color w:val="000000" w:themeColor="text1"/>
        </w:rPr>
        <w:t>a</w:t>
      </w:r>
      <w:r w:rsidR="000C52F9" w:rsidRPr="004E7379">
        <w:rPr>
          <w:rFonts w:ascii="Garamond" w:hAnsi="Garamond"/>
          <w:bCs/>
          <w:color w:val="000000" w:themeColor="text1"/>
        </w:rPr>
        <w:t xml:space="preserve"> </w:t>
      </w:r>
      <w:r w:rsidR="00F33652">
        <w:rPr>
          <w:rFonts w:ascii="Garamond" w:hAnsi="Garamond"/>
          <w:bCs/>
          <w:color w:val="000000" w:themeColor="text1"/>
        </w:rPr>
        <w:t>30 listopada</w:t>
      </w:r>
      <w:r w:rsidR="000C52F9" w:rsidRPr="004E7379">
        <w:rPr>
          <w:rFonts w:ascii="Garamond" w:hAnsi="Garamond"/>
          <w:bCs/>
          <w:color w:val="000000" w:themeColor="text1"/>
        </w:rPr>
        <w:t xml:space="preserve"> 20</w:t>
      </w:r>
      <w:r w:rsidR="00F33652">
        <w:rPr>
          <w:rFonts w:ascii="Garamond" w:hAnsi="Garamond"/>
          <w:bCs/>
          <w:color w:val="000000" w:themeColor="text1"/>
        </w:rPr>
        <w:t>21</w:t>
      </w:r>
      <w:r w:rsidR="000C52F9">
        <w:rPr>
          <w:rFonts w:ascii="Garamond" w:hAnsi="Garamond"/>
          <w:bCs/>
          <w:color w:val="000000" w:themeColor="text1"/>
        </w:rPr>
        <w:t xml:space="preserve"> </w:t>
      </w:r>
      <w:r w:rsidR="000C52F9" w:rsidRPr="004E7379">
        <w:rPr>
          <w:rFonts w:ascii="Garamond" w:hAnsi="Garamond"/>
          <w:bCs/>
          <w:color w:val="000000" w:themeColor="text1"/>
        </w:rPr>
        <w:t>r.</w:t>
      </w:r>
      <w:r w:rsidR="000C52F9">
        <w:rPr>
          <w:rFonts w:ascii="Garamond" w:hAnsi="Garamond"/>
          <w:bCs/>
          <w:color w:val="000000" w:themeColor="text1"/>
        </w:rPr>
        <w:t xml:space="preserve">, </w:t>
      </w:r>
    </w:p>
    <w:p w14:paraId="5E170F21" w14:textId="77777777" w:rsidR="00900FB9" w:rsidRPr="006B051B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E3C1269" w14:textId="5FA08334" w:rsidR="00900FB9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2BD65103" w14:textId="77777777" w:rsidR="00281298" w:rsidRPr="00281298" w:rsidRDefault="00281298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19B0203" w14:textId="066D8AEC" w:rsidR="00900FB9" w:rsidRPr="00C3009C" w:rsidRDefault="00F83859" w:rsidP="00281298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 w:rsidR="005278CA" w:rsidRPr="00C90054">
        <w:rPr>
          <w:rFonts w:ascii="Garamond" w:hAnsi="Garamond"/>
          <w:b/>
          <w:bCs/>
        </w:rPr>
        <w:t>zmiany miejscowego planu zagospodarowania przestrzennego</w:t>
      </w:r>
      <w:r w:rsidR="005278CA">
        <w:rPr>
          <w:rFonts w:ascii="Garamond" w:hAnsi="Garamond"/>
          <w:b/>
          <w:bCs/>
        </w:rPr>
        <w:t xml:space="preserve"> </w:t>
      </w:r>
      <w:r w:rsidR="005278CA" w:rsidRPr="00C90054">
        <w:rPr>
          <w:rFonts w:ascii="Garamond" w:hAnsi="Garamond"/>
          <w:b/>
          <w:bCs/>
        </w:rPr>
        <w:t>dla terenu działki oznaczonej w ewidencji gruntów i budynków nr 200/1 położonej w miejscowości Łukowo,</w:t>
      </w:r>
      <w:r w:rsidR="005278CA">
        <w:rPr>
          <w:rFonts w:ascii="Garamond" w:hAnsi="Garamond"/>
          <w:b/>
          <w:bCs/>
        </w:rPr>
        <w:t xml:space="preserve"> </w:t>
      </w:r>
      <w:r w:rsidR="005278CA" w:rsidRPr="00C90054">
        <w:rPr>
          <w:rFonts w:ascii="Garamond" w:hAnsi="Garamond"/>
          <w:b/>
          <w:bCs/>
        </w:rPr>
        <w:t>gmina Oborniki</w:t>
      </w:r>
      <w:r w:rsidR="005278CA" w:rsidRPr="00BF6DFE">
        <w:rPr>
          <w:rFonts w:ascii="Garamond" w:hAnsi="Garamond"/>
          <w:b/>
          <w:bCs/>
        </w:rPr>
        <w:t xml:space="preserve"> 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91473E" w:rsidRPr="00433D6E">
        <w:rPr>
          <w:rFonts w:ascii="Garamond" w:hAnsi="Garamond" w:cs="Arial"/>
          <w:b/>
          <w:bCs/>
          <w:color w:val="000000" w:themeColor="text1"/>
        </w:rPr>
        <w:t>z prognozą oddziaływania na środowisko</w:t>
      </w:r>
      <w:r w:rsidR="00900FB9" w:rsidRPr="00433D6E">
        <w:rPr>
          <w:rFonts w:ascii="Garamond" w:hAnsi="Garamond" w:cs="Arial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w dniach urzędowania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5278CA">
        <w:rPr>
          <w:rFonts w:ascii="Garamond" w:hAnsi="Garamond"/>
          <w:b/>
          <w:bCs/>
          <w:color w:val="000000" w:themeColor="text1"/>
        </w:rPr>
        <w:t xml:space="preserve">                  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od </w:t>
      </w:r>
      <w:r w:rsidR="005278CA">
        <w:rPr>
          <w:rFonts w:ascii="Garamond" w:hAnsi="Garamond"/>
          <w:b/>
          <w:bCs/>
          <w:color w:val="000000" w:themeColor="text1"/>
        </w:rPr>
        <w:t>01 sierpnia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5278CA">
        <w:rPr>
          <w:rFonts w:ascii="Garamond" w:hAnsi="Garamond"/>
          <w:b/>
          <w:bCs/>
          <w:color w:val="000000" w:themeColor="text1"/>
        </w:rPr>
        <w:t>31 sierpnia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>r.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C3009C">
        <w:rPr>
          <w:rFonts w:ascii="Garamond" w:hAnsi="Garamond"/>
        </w:rPr>
        <w:t>w godzinach urzędowania</w:t>
      </w:r>
      <w:r w:rsidR="00900FB9">
        <w:rPr>
          <w:rFonts w:ascii="Garamond" w:hAnsi="Garamond"/>
        </w:rPr>
        <w:t>,</w:t>
      </w:r>
      <w:r w:rsidR="00900FB9" w:rsidRPr="00B637C2">
        <w:rPr>
          <w:rFonts w:ascii="Garamond" w:hAnsi="Garamond"/>
          <w:b/>
          <w:bCs/>
        </w:rPr>
        <w:t xml:space="preserve"> </w:t>
      </w:r>
      <w:r w:rsidR="00900FB9" w:rsidRPr="00B637C2">
        <w:rPr>
          <w:rFonts w:ascii="Garamond" w:hAnsi="Garamond"/>
        </w:rPr>
        <w:t>w siedzibie</w:t>
      </w:r>
      <w:r w:rsidR="00900FB9">
        <w:rPr>
          <w:rFonts w:ascii="Garamond" w:hAnsi="Garamond"/>
        </w:rPr>
        <w:t xml:space="preserve"> </w:t>
      </w:r>
      <w:r w:rsidR="00900FB9" w:rsidRPr="00B637C2">
        <w:rPr>
          <w:rFonts w:ascii="Garamond" w:hAnsi="Garamond"/>
        </w:rPr>
        <w:t xml:space="preserve">Urzędu Miejskiego w Obornikach, ul. Marszałka Józefa Piłsudskiego 76, </w:t>
      </w:r>
      <w:r w:rsidR="00900FB9" w:rsidRPr="00B637C2">
        <w:rPr>
          <w:rFonts w:ascii="Garamond" w:hAnsi="Garamond"/>
          <w:bCs/>
        </w:rPr>
        <w:t>64 – 600 Oborniki</w:t>
      </w:r>
      <w:r w:rsidR="00900FB9">
        <w:rPr>
          <w:rFonts w:ascii="Garamond" w:hAnsi="Garamond"/>
          <w:bCs/>
        </w:rPr>
        <w:t xml:space="preserve"> </w:t>
      </w:r>
      <w:r w:rsidR="00327228">
        <w:rPr>
          <w:rFonts w:ascii="Garamond" w:hAnsi="Garamond"/>
          <w:bCs/>
        </w:rPr>
        <w:t xml:space="preserve">                  </w:t>
      </w:r>
      <w:r w:rsidR="00900FB9" w:rsidRPr="00B637C2">
        <w:rPr>
          <w:rFonts w:ascii="Garamond" w:hAnsi="Garamond"/>
        </w:rPr>
        <w:t>/pokój nr 225, II piętro/</w:t>
      </w:r>
      <w:r w:rsidR="00900FB9">
        <w:rPr>
          <w:rFonts w:ascii="Garamond" w:hAnsi="Garamond"/>
        </w:rPr>
        <w:t>.</w:t>
      </w:r>
      <w:r w:rsidR="00900FB9" w:rsidRPr="00B637C2">
        <w:rPr>
          <w:rFonts w:ascii="Garamond" w:hAnsi="Garamond"/>
        </w:rPr>
        <w:t xml:space="preserve"> </w:t>
      </w:r>
    </w:p>
    <w:p w14:paraId="24A86A6B" w14:textId="1B5ECF8E" w:rsidR="00900FB9" w:rsidRPr="00281298" w:rsidRDefault="00900FB9" w:rsidP="00900FB9">
      <w:pPr>
        <w:spacing w:line="276" w:lineRule="auto"/>
        <w:jc w:val="both"/>
        <w:rPr>
          <w:rFonts w:ascii="Garamond" w:hAnsi="Garamond"/>
          <w:bCs/>
        </w:rPr>
      </w:pPr>
    </w:p>
    <w:p w14:paraId="6C074BD5" w14:textId="794D9500" w:rsidR="00900FB9" w:rsidRDefault="00900FB9" w:rsidP="00900FB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651341">
        <w:rPr>
          <w:rFonts w:ascii="Garamond" w:hAnsi="Garamond"/>
        </w:rPr>
        <w:t xml:space="preserve">zmiany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</w:p>
    <w:p w14:paraId="6EF516B9" w14:textId="77777777" w:rsidR="00900FB9" w:rsidRDefault="00900FB9" w:rsidP="00900FB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75AA39" w14:textId="06C1307D" w:rsidR="00900FB9" w:rsidRPr="008B08CF" w:rsidRDefault="00900FB9" w:rsidP="00900FB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 w:rsidR="002A7187"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5278CA">
        <w:rPr>
          <w:rFonts w:ascii="Garamond" w:hAnsi="Garamond"/>
          <w:b/>
          <w:sz w:val="24"/>
          <w:szCs w:val="24"/>
          <w:u w:val="single"/>
        </w:rPr>
        <w:t xml:space="preserve">05 sierpnia </w:t>
      </w:r>
      <w:r w:rsidRPr="00771C56">
        <w:rPr>
          <w:rFonts w:ascii="Garamond" w:hAnsi="Garamond"/>
          <w:b/>
          <w:sz w:val="24"/>
          <w:szCs w:val="24"/>
          <w:u w:val="single"/>
        </w:rPr>
        <w:t>202</w:t>
      </w:r>
      <w:r w:rsidR="0091473E"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 w:rsidR="005278CA">
        <w:rPr>
          <w:rFonts w:ascii="Garamond" w:hAnsi="Garamond"/>
          <w:b/>
          <w:sz w:val="24"/>
          <w:szCs w:val="24"/>
          <w:u w:val="single"/>
        </w:rPr>
        <w:t>4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C101FA6" w14:textId="50F38DE9" w:rsidR="00900FB9" w:rsidRPr="009E7147" w:rsidRDefault="00900FB9" w:rsidP="00900F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5278CA">
        <w:rPr>
          <w:rStyle w:val="Pogrubienie"/>
          <w:rFonts w:ascii="Garamond" w:hAnsi="Garamond"/>
        </w:rPr>
        <w:t>04 sierpnia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119B266F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81E1F02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0698496D" w14:textId="189CB3DE" w:rsidR="00900FB9" w:rsidRPr="00E95865" w:rsidRDefault="00900FB9" w:rsidP="00900FB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 w:rsidR="0091473E"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1B4588D5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559F09A0" w14:textId="70F9A51F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327228">
        <w:rPr>
          <w:rStyle w:val="Pogrubienie"/>
          <w:rFonts w:ascii="Garamond" w:hAnsi="Garamond"/>
        </w:rPr>
        <w:t xml:space="preserve">21 </w:t>
      </w:r>
      <w:r w:rsidR="005278CA">
        <w:rPr>
          <w:rStyle w:val="Pogrubienie"/>
          <w:rFonts w:ascii="Garamond" w:hAnsi="Garamond"/>
        </w:rPr>
        <w:t xml:space="preserve">września </w:t>
      </w:r>
      <w:r w:rsidRPr="009B18C8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51412C72" w14:textId="77777777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</w:p>
    <w:p w14:paraId="4C52EBC7" w14:textId="0143DA60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="00281298" w:rsidRPr="006B051B">
        <w:rPr>
          <w:rFonts w:ascii="Garamond" w:hAnsi="Garamond"/>
          <w:b/>
          <w:bCs/>
        </w:rPr>
        <w:t xml:space="preserve">do </w:t>
      </w:r>
      <w:r w:rsidR="00281298" w:rsidRPr="009B18C8">
        <w:rPr>
          <w:rFonts w:ascii="Garamond" w:hAnsi="Garamond"/>
          <w:b/>
        </w:rPr>
        <w:t xml:space="preserve">dnia </w:t>
      </w:r>
      <w:r w:rsidR="00327228">
        <w:rPr>
          <w:rStyle w:val="Pogrubienie"/>
          <w:rFonts w:ascii="Garamond" w:hAnsi="Garamond"/>
        </w:rPr>
        <w:t xml:space="preserve">21 </w:t>
      </w:r>
      <w:r w:rsidR="005278CA">
        <w:rPr>
          <w:rStyle w:val="Pogrubienie"/>
          <w:rFonts w:ascii="Garamond" w:hAnsi="Garamond"/>
        </w:rPr>
        <w:t>września</w:t>
      </w:r>
      <w:r w:rsidR="002260A2">
        <w:rPr>
          <w:rStyle w:val="Pogrubienie"/>
          <w:rFonts w:ascii="Garamond" w:hAnsi="Garamond"/>
        </w:rPr>
        <w:t xml:space="preserve"> </w:t>
      </w:r>
      <w:r w:rsidR="00281298" w:rsidRPr="009B18C8">
        <w:rPr>
          <w:rStyle w:val="Pogrubienie"/>
          <w:rFonts w:ascii="Garamond" w:hAnsi="Garamond"/>
        </w:rPr>
        <w:t>202</w:t>
      </w:r>
      <w:r w:rsidR="00281298">
        <w:rPr>
          <w:rStyle w:val="Pogrubienie"/>
          <w:rFonts w:ascii="Garamond" w:hAnsi="Garamond"/>
        </w:rPr>
        <w:t>2</w:t>
      </w:r>
      <w:r w:rsidR="00281298" w:rsidRPr="009B18C8">
        <w:rPr>
          <w:rStyle w:val="Pogrubienie"/>
          <w:rFonts w:ascii="Garamond" w:hAnsi="Garamond"/>
        </w:rPr>
        <w:t xml:space="preserve"> r.</w:t>
      </w:r>
    </w:p>
    <w:p w14:paraId="242C0D62" w14:textId="77777777" w:rsidR="00900FB9" w:rsidRDefault="00900FB9" w:rsidP="00900FB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477E" w14:textId="77777777" w:rsidR="008A207D" w:rsidRDefault="008A207D">
      <w:r>
        <w:separator/>
      </w:r>
    </w:p>
  </w:endnote>
  <w:endnote w:type="continuationSeparator" w:id="0">
    <w:p w14:paraId="50B07DDB" w14:textId="77777777" w:rsidR="008A207D" w:rsidRDefault="008A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C2ED" w14:textId="77777777" w:rsidR="008A207D" w:rsidRDefault="008A207D">
      <w:r>
        <w:separator/>
      </w:r>
    </w:p>
  </w:footnote>
  <w:footnote w:type="continuationSeparator" w:id="0">
    <w:p w14:paraId="7374A8A8" w14:textId="77777777" w:rsidR="008A207D" w:rsidRDefault="008A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429039">
    <w:abstractNumId w:val="0"/>
  </w:num>
  <w:num w:numId="2" w16cid:durableId="2057120320">
    <w:abstractNumId w:val="10"/>
  </w:num>
  <w:num w:numId="3" w16cid:durableId="527181740">
    <w:abstractNumId w:val="6"/>
  </w:num>
  <w:num w:numId="4" w16cid:durableId="673385372">
    <w:abstractNumId w:val="1"/>
  </w:num>
  <w:num w:numId="5" w16cid:durableId="204697820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7288352">
    <w:abstractNumId w:val="8"/>
  </w:num>
  <w:num w:numId="7" w16cid:durableId="440341012">
    <w:abstractNumId w:val="9"/>
  </w:num>
  <w:num w:numId="8" w16cid:durableId="299574995">
    <w:abstractNumId w:val="3"/>
  </w:num>
  <w:num w:numId="9" w16cid:durableId="995038084">
    <w:abstractNumId w:val="5"/>
  </w:num>
  <w:num w:numId="10" w16cid:durableId="2073038650">
    <w:abstractNumId w:val="7"/>
  </w:num>
  <w:num w:numId="11" w16cid:durableId="1852719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C52F9"/>
    <w:rsid w:val="000E75CA"/>
    <w:rsid w:val="000E7E96"/>
    <w:rsid w:val="000F24F6"/>
    <w:rsid w:val="000F44B9"/>
    <w:rsid w:val="000F56EB"/>
    <w:rsid w:val="001057CC"/>
    <w:rsid w:val="0012012C"/>
    <w:rsid w:val="0012208A"/>
    <w:rsid w:val="001315BC"/>
    <w:rsid w:val="00133139"/>
    <w:rsid w:val="001B114B"/>
    <w:rsid w:val="001C0F10"/>
    <w:rsid w:val="001C15FF"/>
    <w:rsid w:val="001E1492"/>
    <w:rsid w:val="001E42D6"/>
    <w:rsid w:val="001F1326"/>
    <w:rsid w:val="002260A2"/>
    <w:rsid w:val="00267764"/>
    <w:rsid w:val="00277678"/>
    <w:rsid w:val="00281298"/>
    <w:rsid w:val="00291AEC"/>
    <w:rsid w:val="00296884"/>
    <w:rsid w:val="002A6CA5"/>
    <w:rsid w:val="002A7187"/>
    <w:rsid w:val="002B4D5E"/>
    <w:rsid w:val="002C3D60"/>
    <w:rsid w:val="003226CE"/>
    <w:rsid w:val="00324E0F"/>
    <w:rsid w:val="00327228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278CA"/>
    <w:rsid w:val="0053592F"/>
    <w:rsid w:val="0054720E"/>
    <w:rsid w:val="005616E6"/>
    <w:rsid w:val="00590A81"/>
    <w:rsid w:val="005B2DBC"/>
    <w:rsid w:val="005D5EBD"/>
    <w:rsid w:val="00624302"/>
    <w:rsid w:val="006312F0"/>
    <w:rsid w:val="0063236A"/>
    <w:rsid w:val="00644B4D"/>
    <w:rsid w:val="00651341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A207D"/>
    <w:rsid w:val="008B08CF"/>
    <w:rsid w:val="008F33B4"/>
    <w:rsid w:val="00900FB9"/>
    <w:rsid w:val="0091473E"/>
    <w:rsid w:val="00943C2E"/>
    <w:rsid w:val="00950EAD"/>
    <w:rsid w:val="00963649"/>
    <w:rsid w:val="0096590B"/>
    <w:rsid w:val="0098581F"/>
    <w:rsid w:val="00986653"/>
    <w:rsid w:val="009A16C1"/>
    <w:rsid w:val="009C3D10"/>
    <w:rsid w:val="009C522C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C5FC2"/>
    <w:rsid w:val="00DD0DBA"/>
    <w:rsid w:val="00DE177A"/>
    <w:rsid w:val="00DE26DA"/>
    <w:rsid w:val="00DF76A4"/>
    <w:rsid w:val="00E13D58"/>
    <w:rsid w:val="00E1408D"/>
    <w:rsid w:val="00E207FF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F33652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3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2022-01-26T12:55:00Z</cp:lastPrinted>
  <dcterms:created xsi:type="dcterms:W3CDTF">2022-07-19T11:44:00Z</dcterms:created>
  <dcterms:modified xsi:type="dcterms:W3CDTF">2022-07-19T11:44:00Z</dcterms:modified>
</cp:coreProperties>
</file>