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9.0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  <w:t>Projekt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</w:p>
        </w:tc>
      </w:tr>
    </w:tbl>
    <w:p w:rsidR="00A77B3E"/>
    <w:p w:rsidR="00A77B3E">
      <w:pPr>
        <w:ind w:left="0"/>
        <w:jc w:val="center"/>
        <w:rPr>
          <w:b/>
          <w:caps/>
        </w:rPr>
      </w:pPr>
      <w:r>
        <w:rPr>
          <w:b/>
          <w:caps/>
        </w:rPr>
        <w:t>Uchwała</w:t>
      </w:r>
      <w:r>
        <w:rPr>
          <w:b/>
          <w:caps/>
        </w:rPr>
        <w:t xml:space="preserve"> Nr </w:t>
      </w:r>
      <w:r>
        <w:rPr>
          <w:b/>
          <w:caps/>
        </w:rPr>
        <w:t>....................</w:t>
      </w:r>
      <w:r>
        <w:rPr>
          <w:b/>
          <w:caps/>
        </w:rPr>
        <w:br/>
      </w:r>
      <w:r>
        <w:rPr>
          <w:b/>
          <w:caps/>
        </w:rPr>
        <w:t>Rady Miejskiej w Obornikach</w:t>
      </w:r>
    </w:p>
    <w:p w:rsidR="00A77B3E">
      <w:pPr>
        <w:spacing w:before="280" w:after="280"/>
        <w:ind w:left="0"/>
        <w:jc w:val="center"/>
        <w:rPr>
          <w:b/>
          <w:caps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.................... 2016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z w:val="22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 w Statucie Sołectwa Rożnowo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Na podstawie  art. 35 ust. 1 i 3 Ustawy z dnia 8 marca 1990 r. o samorządzie gminnym (Dz.U. z .......), po przeprowadzeniu konsultacji z mieszkańcami, Rada Miejska w Obornikach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W statucie Sołectwa Rożnowo przyjętym uchwałą nr XXXVII/449/13 z dnia 31 lipca 2013 r. w sprawie uchwalenia statutu Sołectwa Rożnowo, wprowadza się następujące zmiany: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1. 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§ 3 ust. 1 otrzymuje brzmienie: "Teren działania Sołectwa Rożnowo obejmuje wieś Rożnowo."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2. 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§ 13 ust. 2 otrzymuje brzmienie: "Rada sołecka składa się z .... osób."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Wykonanie uchwały powierza się Burmistrzowi Obornik.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Uchwała wchodzi w życie po upływie 14 dni od dnia ogłoszenia w Dzienniku Urzędowym Województwa Wielkopolskiego.</w:t>
      </w:r>
    </w:p>
    <w:sectPr>
      <w:footerReference w:type="default" r:id="rId4"/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42329AA3-FFD9-4CBD-BAA6-A541A1185742. Projekt</w:t>
          </w:r>
        </w:p>
      </w:tc>
      <w:tc>
        <w:tcPr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Obornikach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 w Statucie Sołectwa Rożnowo</dc:subject>
  <dc:creator>nniemczyk</dc:creator>
  <cp:lastModifiedBy>nniemczyk</cp:lastModifiedBy>
  <cp:revision>1</cp:revision>
  <dcterms:created xsi:type="dcterms:W3CDTF">2016-03-23T11:04:54Z</dcterms:created>
  <dcterms:modified xsi:type="dcterms:W3CDTF">2016-03-23T11:04:54Z</dcterms:modified>
  <cp:category>Akt prawny</cp:category>
</cp:coreProperties>
</file>