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79" w:rsidRDefault="008B6079" w:rsidP="008B6079">
      <w:bookmarkStart w:id="0" w:name="_GoBack"/>
      <w:bookmarkEnd w:id="0"/>
      <w:r>
        <w:t>WYPRAWKA SZKOLNA 2012</w:t>
      </w:r>
    </w:p>
    <w:p w:rsidR="008B6079" w:rsidRDefault="008B6079" w:rsidP="008B6079">
      <w:r>
        <w:t>Informacja w sprawie szczegółowych warunków udzielania pomocy finansowej uczniom objętych Rządowym programem zakupu podręczników w 2012 r.</w:t>
      </w:r>
    </w:p>
    <w:p w:rsidR="008B6079" w:rsidRDefault="008B6079" w:rsidP="008B6079">
      <w:r>
        <w:t>I. Podstawa prawna:</w:t>
      </w:r>
    </w:p>
    <w:p w:rsidR="008B6079" w:rsidRDefault="008B6079" w:rsidP="008B6079">
      <w:r>
        <w:t>1.</w:t>
      </w:r>
      <w:r>
        <w:tab/>
        <w:t xml:space="preserve">Art. 90u, ust. 4 pkt 1 ustawy z dnia 7 września 1991 r. o systemie oświaty (Dz. </w:t>
      </w:r>
      <w:proofErr w:type="spellStart"/>
      <w:r>
        <w:t>U.z</w:t>
      </w:r>
      <w:proofErr w:type="spellEnd"/>
      <w:r>
        <w:t xml:space="preserve"> 2004 r. Nr 256, poz. 2572 ze zmianami).</w:t>
      </w:r>
    </w:p>
    <w:p w:rsidR="008B6079" w:rsidRDefault="008B6079" w:rsidP="008B6079">
      <w:r>
        <w:t>2.</w:t>
      </w:r>
      <w:r>
        <w:tab/>
        <w:t>Uchwała Nr 93/2012 Rady Ministrów z dnia 14 czerwca 2012r. w sprawie Rządowego programu pomocy uczniom w 2012 r. - „Wyprawka szkolna".</w:t>
      </w:r>
    </w:p>
    <w:p w:rsidR="008B6079" w:rsidRDefault="008B6079" w:rsidP="008B6079">
      <w:r>
        <w:t>3.</w:t>
      </w:r>
      <w:r>
        <w:tab/>
        <w:t>Rozporządzenie Rady Ministrów z dnia 14 czerwca 2012 w sprawie szczegółowych warunków udzielania pomocy finansowej uczniom na zakup podręczników.</w:t>
      </w:r>
    </w:p>
    <w:p w:rsidR="008B6079" w:rsidRDefault="008B6079" w:rsidP="008B6079">
      <w:r>
        <w:t>II. Uprawnionymi do otrzymania pomocy finansowej na zakup podręczników są:</w:t>
      </w:r>
    </w:p>
    <w:p w:rsidR="008B6079" w:rsidRDefault="008B6079" w:rsidP="008B6079">
      <w:r>
        <w:t>1.</w:t>
      </w:r>
      <w:r>
        <w:tab/>
        <w:t>Uczniowie rozpoczynający w roku szkolnym 2012/13 naukę w klasach I - IV szkół podstawowych, klasach I-IV ogólnokształcącej szkoły muzycznej I stopnia, klasie I szkoły ponadgimnazjalnej, zasadniczej szkoły zawodowej, liceum ogólnokształcącego i technikum, klasie IV ogólnokształcącej szkoły muzycznej II stopnia, klasie I liceum plastycznego, klasie I lub VII ogólnokształcącej szkoły baletowej, zwanych dalej „szkołami"</w:t>
      </w:r>
    </w:p>
    <w:p w:rsidR="008B6079" w:rsidRDefault="008B6079" w:rsidP="008B6079">
      <w:r>
        <w:t>2.</w:t>
      </w:r>
      <w:r>
        <w:tab/>
        <w:t>Uczniowie słabo widzący, niesłyszący, z upośledzeniem umysłowym w stopniu lekkim oraz z niepełnosprawnościami sprzężonymi w przypadku, gdy jedną z niepełnosprawności jest niepełnosprawność wyżej wymieniona, posiadający orzeczenie o potrzebie kształcenia specjalnego, o którym mowa w art. 71 b ust. 3 ustawy z dnia 7 września 1991 r. o systemie oświaty, realizujący w roku szkolnym 2012/2013 obowiązek szkolny.</w:t>
      </w:r>
    </w:p>
    <w:p w:rsidR="008B6079" w:rsidRDefault="008B6079" w:rsidP="008B6079">
      <w:r>
        <w:t>3.</w:t>
      </w:r>
      <w:r>
        <w:tab/>
        <w:t xml:space="preserve">Uczniowie, w których rodzinie dochód na osobę nie przekracza kryterium dochodowego na osobę w rodzinie, o którym mowa w art. 8 ust. 1 pkt 2 ustawy z dnia 12 marca 2004 r. o pomocy społecznej (Dz. U. z 2009 r. Nr 175, poz. 1362 z </w:t>
      </w:r>
      <w:proofErr w:type="spellStart"/>
      <w:r>
        <w:t>późn</w:t>
      </w:r>
      <w:proofErr w:type="spellEnd"/>
      <w:r>
        <w:t>. zm. tj. 351. — zł netto z wyjątkiem uczniów klas I szkół podstawowych i uczniów klasy I ogólnokształcącej szkoły muzycznej I stopnia.</w:t>
      </w:r>
    </w:p>
    <w:p w:rsidR="008B6079" w:rsidRDefault="008B6079" w:rsidP="008B6079">
      <w:r>
        <w:t>4.</w:t>
      </w:r>
      <w:r>
        <w:tab/>
        <w:t xml:space="preserve">Uczniowie klas I szkół podstawowych i uczniów klasy I ogólnokształcącej szkoły muzycznej I stopnia, pochodzących z rodzin, w których dochód na osobę nie przekracza kryterium dochodowego na osobę w rodzinie, o którym mowa w art. 5 ust. 1 ustawy z dnia 28 listopada 2003r. o świadczeniach rodzinnych (Dz. U. z 2006 r. Nr 139 poz.992 z </w:t>
      </w:r>
      <w:proofErr w:type="spellStart"/>
      <w:r>
        <w:t>późn</w:t>
      </w:r>
      <w:proofErr w:type="spellEnd"/>
      <w:r>
        <w:t>. zm., tj. 504 zł / osobę.</w:t>
      </w:r>
    </w:p>
    <w:p w:rsidR="008B6079" w:rsidRDefault="008B6079" w:rsidP="008B6079">
      <w:r>
        <w:t>5. Uczniowie pochodzący z rodzin, w których dochód na osobę w rodzinie przekracza kryterium dochodowe 351. - zł, w przypadkach określonych w art. 7 ustawy z dnia 12 marca 2004 r. o pomocy społecznej tj.: ubóstwa, sieroctwa, bezdomności, bezrobocia, niepełnosprawności, długotrwałej lub ciężkiej choroby, przemocy w rodzinie, potrzeby ochrony ofiar handlu ludźmi, potrzeby ochrony macierzyństwa lub wielodzietności, bezradności w sprawach opiekuńczo-wychowawczych i prowadzenia gospodarstwa domowego, zwłaszcza w rodzinach niepełnych i wielodzietnych, braku umiejętności w przystosowaniu do życia młodzieży opuszczającej całodobowe placówki opiekuńczo-wychowawcze itp. W przypadku przekroczenia kryterium dochodowego 351 zł oraz wystąpienia ww. sytuacji do wniosku należy dołączyć uzasadnienie</w:t>
      </w:r>
    </w:p>
    <w:p w:rsidR="008B6079" w:rsidRDefault="008B6079" w:rsidP="008B6079">
      <w:r>
        <w:lastRenderedPageBreak/>
        <w:t>6. Liczba uczniów, którym zostanie udzielona pomoc w trybie o którym mowa w ust.5, nie może przekroczyć w danej gminie 5% ogólnej liczby uczniów rozpoczynającym w roku szkolnym 2012/13 naukę w klasach określonych w pkt. 1.1 na terenie Gminy Międzybórz z wyjątkiem uczniów klas I szkoły podstawowej i uczniów klasy I ogólnokształcącej szkoły muzycznej I stopnia, oraz uczniów szkół prowadzonych przez ministra właściwego do spraw kultury i ochrony dziedzictwa narodowego.</w:t>
      </w:r>
    </w:p>
    <w:p w:rsidR="008B6079" w:rsidRDefault="008B6079" w:rsidP="008B6079">
      <w:r>
        <w:t>III. Pomoc finansową przyznaje dyrektor szkoły, do której uczęszcza uczeń:</w:t>
      </w:r>
    </w:p>
    <w:p w:rsidR="008B6079" w:rsidRDefault="008B6079" w:rsidP="008B6079">
      <w:r>
        <w:t>1.</w:t>
      </w:r>
      <w:r>
        <w:tab/>
        <w:t>Po rozpatrzeniu wniosku złożonego przez rodziców (opiekunów prawnych, rodziców zastępczych), a także dyrektora szkoły, nauczyciela, pracownika socjalnego lub innej osoby, za zgodą przedstawiciela ustawowego lub rodziców zastępczych.</w:t>
      </w:r>
    </w:p>
    <w:p w:rsidR="008B6079" w:rsidRDefault="008B6079" w:rsidP="008B6079">
      <w:r>
        <w:t>2.</w:t>
      </w:r>
      <w:r>
        <w:tab/>
        <w:t>Wnioski (wzory do pobrania w sekretariatach szkół) składane są w terminie do dnia 10 września 2012 r. do dyrektora szkoły.</w:t>
      </w:r>
    </w:p>
    <w:p w:rsidR="008B6079" w:rsidRDefault="008B6079" w:rsidP="008B6079">
      <w:r>
        <w:t>3.</w:t>
      </w:r>
      <w:r>
        <w:tab/>
        <w:t>Do wniosku należy dołączyć zaświadczenie o wysokości dochodów a w uzasadnionych przypadkach oświadczenie o wysokości dochodów. Jeżeli rodzina ucznia korzysta ze świadczeń pieniężnych z pomocy społecznej w formie zasiłku stałego lub okresowego, należy przedłożyć zaświadczenie o korzystaniu z tych świadczeń.</w:t>
      </w:r>
    </w:p>
    <w:p w:rsidR="008B6079" w:rsidRDefault="008B6079" w:rsidP="008B6079">
      <w:r>
        <w:t>4.</w:t>
      </w:r>
      <w:r>
        <w:tab/>
        <w:t xml:space="preserve">Do wniosku składanego dla uczniów określonych w pkt II.2 zamiast zaświadczenia o wysokości dochodów należy dołączyć kopię orzeczenia o potrzebie kształcenia specjalnego wydanego przez publiczną poradnię </w:t>
      </w:r>
      <w:proofErr w:type="spellStart"/>
      <w:r>
        <w:t>psychologiczno</w:t>
      </w:r>
      <w:proofErr w:type="spellEnd"/>
      <w:r>
        <w:t xml:space="preserve"> - pedagogiczną.</w:t>
      </w:r>
    </w:p>
    <w:p w:rsidR="008B6079" w:rsidRDefault="008B6079" w:rsidP="008B6079">
      <w:r>
        <w:t>5.</w:t>
      </w:r>
      <w:r>
        <w:tab/>
        <w:t>Do wniosku składanego dla uczniów określonych w pkt II.4 zamiast zaświadczenia o wysokości dochodów należy dołączyć uzasadnienie.</w:t>
      </w:r>
    </w:p>
    <w:p w:rsidR="008B6079" w:rsidRDefault="008B6079" w:rsidP="008B6079">
      <w:r>
        <w:t>Dyrektor szkoły zwraca uprawnionym koszty zakupu podręczników po przedłożeniu dowodu zakupu (faktura VAT wystawiona imiennie na ucznia, rodzica lub opiekuna prawnego lub rodzica zastępczego; rachunek; paragon) lub oświadczenie wnioskodawcy o zakupie podręczników. W przypadku oświadczenia o zakupie podręczników należy podać informację o rozliczeniu wydatków tylko w ramach Rządowego programu pomocy uczniom w 2012 r. - „Wyprawka szkolna”. W przypadku zakupów zbiorowych dołączyć potwierdzenie zakupu wystawione przez podmiot dokonujący zakupu. Potwierdzenie zakupu powinno zawierać w szczególności: imię i nazwisko ucznia, klasę, do której uczeń będzie uczęszczał, adres szkoły, wykaz zakupionych podręczników, kwotę zakupu, datę zakupu i czytelny podpis podmiotu, który dokonał zakupu. Podmiot dokonujący zakupu podręczników wystawia potwierdzenie zakupu na podstawie faktury VAT oraz listy uczniów, dla których zakupiono podręczniki) do wysokości wartości pomocy:</w:t>
      </w:r>
    </w:p>
    <w:p w:rsidR="008B6079" w:rsidRDefault="008B6079" w:rsidP="008B6079">
      <w:r>
        <w:t>a)</w:t>
      </w:r>
      <w:r>
        <w:tab/>
        <w:t>do 180 zł dla ucznia klasy I - III szkoły podstawowej, oraz dla uczniów niepełnosprawnych klas I-III szkoły podstawowej</w:t>
      </w:r>
    </w:p>
    <w:p w:rsidR="008B6079" w:rsidRDefault="008B6079" w:rsidP="008B6079">
      <w:r>
        <w:t>b)</w:t>
      </w:r>
      <w:r>
        <w:tab/>
        <w:t>do 210 zł dla ucznia klasy IV szkoły podstawowej oraz dla uczniów niepełnosprawnych klas IV-VI szkoły podstawowej</w:t>
      </w:r>
    </w:p>
    <w:p w:rsidR="008B6079" w:rsidRDefault="008B6079" w:rsidP="008B6079">
      <w:r>
        <w:t>c)</w:t>
      </w:r>
      <w:r>
        <w:tab/>
        <w:t>do 325 zł dla uczniów niepełnosprawnych klas I-III gimnazjum</w:t>
      </w:r>
    </w:p>
    <w:p w:rsidR="00D52707" w:rsidRDefault="008B6079" w:rsidP="008B6079">
      <w:r>
        <w:t>d)</w:t>
      </w:r>
      <w:r>
        <w:tab/>
        <w:t>do 352 zł dla uczniów klasy I szkoły ponadgimnazjalnej oraz dla uczniów niepełnosprawnych szkoły ponadgimnazjalnej</w:t>
      </w:r>
    </w:p>
    <w:sectPr w:rsidR="00D5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9"/>
    <w:rsid w:val="004615E3"/>
    <w:rsid w:val="008B6079"/>
    <w:rsid w:val="00D5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Gallas</dc:creator>
  <cp:keywords/>
  <dc:description/>
  <cp:lastModifiedBy>Justyna Gallas</cp:lastModifiedBy>
  <cp:revision>2</cp:revision>
  <cp:lastPrinted>2012-09-04T09:08:00Z</cp:lastPrinted>
  <dcterms:created xsi:type="dcterms:W3CDTF">2012-09-04T09:05:00Z</dcterms:created>
  <dcterms:modified xsi:type="dcterms:W3CDTF">2012-09-04T11:36:00Z</dcterms:modified>
</cp:coreProperties>
</file>